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Theme="minorEastAsia"/>
          <w:b/>
          <w:sz w:val="32"/>
          <w:szCs w:val="32"/>
          <w:lang w:eastAsia="zh-CN"/>
        </w:rPr>
      </w:pPr>
      <w:r>
        <w:rPr>
          <w:rFonts w:hint="eastAsia" w:ascii="宋体" w:hAnsi="宋体"/>
          <w:b/>
          <w:sz w:val="32"/>
          <w:szCs w:val="32"/>
          <w:lang w:eastAsia="zh-CN"/>
        </w:rPr>
        <w:t>《</w:t>
      </w:r>
      <w:r>
        <w:rPr>
          <w:rFonts w:hint="eastAsia" w:ascii="宋体" w:hAnsi="宋体" w:eastAsiaTheme="minorEastAsia"/>
          <w:b/>
          <w:sz w:val="32"/>
          <w:szCs w:val="32"/>
          <w:lang w:eastAsia="zh-CN"/>
        </w:rPr>
        <w:t>Java程序设计基础</w:t>
      </w:r>
      <w:r>
        <w:rPr>
          <w:rFonts w:hint="eastAsia" w:ascii="宋体" w:hAnsi="宋体"/>
          <w:b/>
          <w:sz w:val="32"/>
          <w:szCs w:val="32"/>
          <w:lang w:eastAsia="zh-CN"/>
        </w:rPr>
        <w:t>》课程教学大纲</w:t>
      </w:r>
    </w:p>
    <w:tbl>
      <w:tblPr>
        <w:tblStyle w:val="5"/>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60"/>
        <w:gridCol w:w="369"/>
        <w:gridCol w:w="623"/>
        <w:gridCol w:w="1550"/>
        <w:gridCol w:w="860"/>
        <w:gridCol w:w="805"/>
        <w:gridCol w:w="896"/>
        <w:gridCol w:w="708"/>
        <w:gridCol w:w="49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课程名称：</w:t>
            </w:r>
            <w:r>
              <w:rPr>
                <w:rFonts w:hint="eastAsia" w:ascii="宋体" w:hAnsi="宋体" w:eastAsia="宋体"/>
                <w:sz w:val="21"/>
                <w:szCs w:val="21"/>
                <w:lang w:eastAsia="zh-CN"/>
              </w:rPr>
              <w:t xml:space="preserve"> 程序设计1(Java)</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课程类别（必修/选修）：必修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rPr>
            </w:pPr>
            <w:r>
              <w:rPr>
                <w:rFonts w:hint="eastAsia" w:ascii="宋体" w:hAnsi="宋体" w:eastAsia="宋体"/>
                <w:b/>
                <w:sz w:val="21"/>
                <w:szCs w:val="21"/>
              </w:rPr>
              <w:t xml:space="preserve">课程英文名称：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Theme="minorEastAsia"/>
                <w:sz w:val="21"/>
                <w:szCs w:val="21"/>
                <w:lang w:eastAsia="zh-CN"/>
              </w:rPr>
            </w:pPr>
            <w:r>
              <w:rPr>
                <w:rFonts w:hint="eastAsia" w:ascii="宋体" w:hAnsi="宋体" w:eastAsia="宋体"/>
                <w:b/>
                <w:sz w:val="21"/>
                <w:szCs w:val="21"/>
              </w:rPr>
              <w:t>总学时/周学时/学分：</w:t>
            </w:r>
            <w:r>
              <w:rPr>
                <w:rFonts w:hint="eastAsia" w:ascii="宋体" w:hAnsi="宋体" w:eastAsiaTheme="minorEastAsia"/>
                <w:szCs w:val="21"/>
                <w:lang w:eastAsia="zh-CN"/>
              </w:rPr>
              <w:t>48</w:t>
            </w:r>
            <w:r>
              <w:rPr>
                <w:rFonts w:hint="eastAsia" w:ascii="宋体" w:hAnsi="宋体"/>
                <w:szCs w:val="21"/>
              </w:rPr>
              <w:t>/</w:t>
            </w:r>
            <w:r>
              <w:rPr>
                <w:rFonts w:hint="eastAsia" w:ascii="宋体" w:hAnsi="宋体" w:eastAsiaTheme="minorEastAsia"/>
                <w:szCs w:val="21"/>
                <w:lang w:eastAsia="zh-CN"/>
              </w:rPr>
              <w:t>3</w:t>
            </w:r>
            <w:r>
              <w:rPr>
                <w:rFonts w:hint="eastAsia" w:ascii="宋体" w:hAnsi="宋体"/>
                <w:szCs w:val="21"/>
              </w:rPr>
              <w:t>/</w:t>
            </w:r>
            <w:r>
              <w:rPr>
                <w:rFonts w:hint="eastAsia" w:ascii="宋体" w:hAnsi="宋体" w:eastAsiaTheme="minorEastAsia"/>
                <w:szCs w:val="21"/>
                <w:lang w:eastAsia="zh-CN"/>
              </w:rPr>
              <w:t>3</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其中实验（实训、讨论等）学时：24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先修课程： 计算机应用基础、C语言程序设计</w:t>
            </w:r>
          </w:p>
        </w:tc>
        <w:tc>
          <w:tcPr>
            <w:tcW w:w="4850" w:type="dxa"/>
            <w:gridSpan w:val="6"/>
            <w:vAlign w:val="center"/>
          </w:tcPr>
          <w:p>
            <w:pPr>
              <w:tabs>
                <w:tab w:val="left" w:pos="1440"/>
              </w:tabs>
              <w:spacing w:after="0" w:line="0" w:lineRule="atLeast"/>
              <w:outlineLvl w:val="0"/>
              <w:rPr>
                <w:rFonts w:ascii="宋体" w:hAnsi="宋体" w:eastAsia="宋体"/>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授课时间：</w:t>
            </w:r>
            <w:r>
              <w:rPr>
                <w:rFonts w:hint="eastAsia" w:ascii="宋体" w:hAnsi="宋体" w:eastAsia="宋体"/>
                <w:b/>
                <w:sz w:val="21"/>
                <w:szCs w:val="21"/>
                <w:lang w:eastAsia="zh-CN"/>
              </w:rPr>
              <w:t>星期一5-7节</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授课地点：综合实验楼616机房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授课对象： 2019级多媒体技术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开课院</w:t>
            </w:r>
            <w:r>
              <w:rPr>
                <w:rFonts w:hint="eastAsia" w:ascii="宋体" w:hAnsi="宋体" w:eastAsia="宋体"/>
                <w:b/>
                <w:sz w:val="21"/>
                <w:szCs w:val="21"/>
                <w:lang w:eastAsia="zh-CN"/>
              </w:rPr>
              <w:t>系</w:t>
            </w:r>
            <w:r>
              <w:rPr>
                <w:rFonts w:hint="eastAsia" w:ascii="宋体" w:hAnsi="宋体" w:eastAsia="宋体"/>
                <w:b/>
                <w:sz w:val="21"/>
                <w:szCs w:val="21"/>
              </w:rPr>
              <w:t>：</w:t>
            </w:r>
            <w:r>
              <w:rPr>
                <w:rFonts w:hint="eastAsia" w:ascii="宋体" w:hAnsi="宋体" w:eastAsia="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任课教师姓名/职称：</w:t>
            </w:r>
            <w:r>
              <w:rPr>
                <w:rFonts w:hint="eastAsia" w:ascii="宋体" w:hAnsi="宋体" w:eastAsia="宋体"/>
                <w:sz w:val="21"/>
                <w:szCs w:val="21"/>
                <w:lang w:eastAsia="zh-CN"/>
              </w:rPr>
              <w:t xml:space="preserve"> 叶贤良/讲师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联系电话：</w:t>
            </w:r>
            <w:r>
              <w:rPr>
                <w:rFonts w:hint="eastAsia" w:ascii="宋体" w:hAnsi="宋体" w:eastAsia="宋体"/>
                <w:b/>
                <w:sz w:val="21"/>
                <w:szCs w:val="21"/>
                <w:lang w:eastAsia="zh-CN"/>
              </w:rPr>
              <w:t>13712632399</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Email:</w:t>
            </w:r>
            <w:r>
              <w:rPr>
                <w:rFonts w:hint="eastAsia" w:ascii="宋体" w:hAnsi="宋体" w:eastAsia="宋体"/>
                <w:b/>
                <w:sz w:val="21"/>
                <w:szCs w:val="21"/>
                <w:lang w:eastAsia="zh-CN"/>
              </w:rPr>
              <w:t>120372782@qq.com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   ）</w:t>
            </w:r>
            <w:r>
              <w:rPr>
                <w:rFonts w:hint="eastAsia" w:ascii="宋体" w:hAnsi="宋体" w:eastAsia="宋体"/>
                <w:sz w:val="21"/>
                <w:szCs w:val="21"/>
                <w:lang w:eastAsia="zh-CN"/>
              </w:rPr>
              <w:t xml:space="preserve">     闭卷</w:t>
            </w:r>
            <w:r>
              <w:rPr>
                <w:rFonts w:hint="eastAsia" w:ascii="宋体" w:hAnsi="宋体" w:eastAsia="宋体"/>
                <w:b/>
                <w:sz w:val="21"/>
                <w:szCs w:val="21"/>
                <w:lang w:eastAsia="zh-CN"/>
              </w:rPr>
              <w:t xml:space="preserve">（ </w:t>
            </w:r>
            <w:r>
              <w:rPr>
                <w:rFonts w:hint="eastAsia" w:ascii="宋体" w:hAnsi="宋体"/>
                <w:b/>
                <w:szCs w:val="21"/>
                <w:lang w:eastAsia="zh-CN"/>
              </w:rPr>
              <w:t>√</w:t>
            </w:r>
            <w:r>
              <w:rPr>
                <w:rFonts w:hint="eastAsia" w:ascii="宋体" w:hAnsi="宋体" w:eastAsia="宋体"/>
                <w:b/>
                <w:sz w:val="21"/>
                <w:szCs w:val="21"/>
                <w:lang w:eastAsia="zh-CN"/>
              </w:rPr>
              <w:t xml:space="preserve">）   </w:t>
            </w:r>
            <w:r>
              <w:rPr>
                <w:rFonts w:hint="eastAsia" w:ascii="宋体" w:hAnsi="宋体" w:eastAsia="宋体"/>
                <w:sz w:val="21"/>
                <w:szCs w:val="21"/>
                <w:lang w:eastAsia="zh-CN"/>
              </w:rPr>
              <w:t>课程论文</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其它</w:t>
            </w:r>
            <w:r>
              <w:rPr>
                <w:rFonts w:hint="eastAsia" w:ascii="宋体" w:hAnsi="宋体"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使用教材：《Java程序设计</w:t>
            </w:r>
            <w:r>
              <w:rPr>
                <w:rFonts w:ascii="宋体" w:hAnsi="宋体" w:eastAsia="宋体"/>
                <w:b/>
                <w:bCs/>
                <w:sz w:val="21"/>
                <w:szCs w:val="21"/>
                <w:lang w:eastAsia="zh-CN"/>
              </w:rPr>
              <w:t>)</w:t>
            </w:r>
            <w:r>
              <w:rPr>
                <w:rFonts w:hint="eastAsia" w:ascii="宋体" w:hAnsi="宋体" w:eastAsia="宋体"/>
                <w:b/>
                <w:bCs/>
                <w:sz w:val="21"/>
                <w:szCs w:val="21"/>
                <w:lang w:eastAsia="zh-CN"/>
              </w:rPr>
              <w:t>》，赵卓君，清华大学出版社，</w:t>
            </w:r>
            <w:r>
              <w:rPr>
                <w:rFonts w:ascii="宋体" w:hAnsi="宋体" w:eastAsia="宋体"/>
                <w:b/>
                <w:bCs/>
                <w:sz w:val="21"/>
                <w:szCs w:val="21"/>
                <w:lang w:eastAsia="zh-CN"/>
              </w:rPr>
              <w:t>201</w:t>
            </w:r>
            <w:r>
              <w:rPr>
                <w:rFonts w:hint="eastAsia" w:ascii="宋体" w:hAnsi="宋体" w:eastAsia="宋体"/>
                <w:b/>
                <w:bCs/>
                <w:sz w:val="21"/>
                <w:szCs w:val="21"/>
                <w:lang w:eastAsia="zh-CN"/>
              </w:rPr>
              <w:t>5年。</w:t>
            </w:r>
          </w:p>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教学参考资料：《Java从入门到精通》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课程简介：</w:t>
            </w:r>
            <w:r>
              <w:rPr>
                <w:rFonts w:hint="eastAsia" w:asciiTheme="minorEastAsia" w:hAnsiTheme="minorEastAsia" w:eastAsiaTheme="minorEastAsia"/>
                <w:lang w:eastAsia="zh-CN"/>
              </w:rPr>
              <w:t>《Java程序设计》课程是多媒体应用技术专业的学科基础课程。本课程的教学目标是以Java语言为基础，培养学生在软件开发中应用Java语言编程的能力。本课程对于实现专业的培养目标、增强学生的就业竞争力具有非常重要的作用，是检验专业教学成果的重要课程，也是评价本专业学生是否掌握学科基础知识、能否综合运用所学知识解决实际问题、是否具备软件开发各种技能的重要课程。本课程突出了专业培养目标中实践能力强的特点。在前续课程（大学计算机）的基础上，进一步培养学生编码和程序设计方面的专业技能。并且，为后续课程（Web开发技术基础、Web项目实践（Java）、Java认证等）提供了必要的支撑，通过这些后续课程的学习使本专业学生全面掌握软件开发的基本知识与应用技能，能够满足企业中软件开发、测试等岗位（群）的需求。因此该课程的建设对实现本专业的培养目标具有至关重要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16" w:type="dxa"/>
            <w:gridSpan w:val="7"/>
          </w:tcPr>
          <w:p>
            <w:pPr>
              <w:tabs>
                <w:tab w:val="left" w:pos="1440"/>
              </w:tabs>
              <w:spacing w:after="0" w:line="0" w:lineRule="atLeast"/>
              <w:ind w:firstLine="422" w:firstLineChars="200"/>
              <w:outlineLvl w:val="0"/>
              <w:rPr>
                <w:rFonts w:hint="eastAsia" w:ascii="宋体" w:hAnsi="宋体" w:eastAsia="宋体"/>
                <w:b/>
                <w:sz w:val="21"/>
                <w:szCs w:val="21"/>
                <w:lang w:eastAsia="zh-CN"/>
              </w:rPr>
            </w:pPr>
            <w:r>
              <w:rPr>
                <w:rFonts w:hint="eastAsia" w:ascii="宋体" w:hAnsi="宋体" w:eastAsia="宋体"/>
                <w:b/>
                <w:sz w:val="21"/>
                <w:szCs w:val="21"/>
                <w:lang w:eastAsia="zh-CN"/>
              </w:rPr>
              <w:t>课程教学目标</w:t>
            </w:r>
          </w:p>
          <w:p>
            <w:pPr>
              <w:tabs>
                <w:tab w:val="left" w:pos="1440"/>
              </w:tabs>
              <w:spacing w:after="0" w:line="0" w:lineRule="atLeast"/>
              <w:ind w:left="420"/>
              <w:outlineLvl w:val="0"/>
              <w:rPr>
                <w:rFonts w:ascii="宋体" w:hAnsi="宋体" w:eastAsia="宋体"/>
                <w:sz w:val="21"/>
                <w:szCs w:val="21"/>
                <w:lang w:eastAsia="zh-CN"/>
              </w:rPr>
            </w:pPr>
            <w:r>
              <w:rPr>
                <w:rFonts w:hint="eastAsia" w:ascii="宋体" w:hAnsi="宋体" w:eastAsia="宋体"/>
                <w:b/>
                <w:sz w:val="21"/>
                <w:szCs w:val="21"/>
                <w:lang w:eastAsia="zh-CN"/>
              </w:rPr>
              <w:t>一、</w:t>
            </w:r>
            <w:r>
              <w:rPr>
                <w:rFonts w:hint="eastAsia" w:ascii="宋体" w:hAnsi="宋体" w:eastAsia="宋体"/>
                <w:sz w:val="21"/>
                <w:szCs w:val="21"/>
                <w:lang w:eastAsia="zh-CN"/>
              </w:rPr>
              <w:t>知识目标：</w:t>
            </w:r>
          </w:p>
          <w:p>
            <w:pPr>
              <w:tabs>
                <w:tab w:val="left" w:pos="1440"/>
              </w:tabs>
              <w:spacing w:after="0" w:line="0" w:lineRule="atLeast"/>
              <w:ind w:firstLine="420" w:firstLineChars="200"/>
              <w:outlineLvl w:val="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w:t>
            </w:r>
            <w:r>
              <w:rPr>
                <w:rFonts w:hint="eastAsia" w:asciiTheme="minorEastAsia" w:hAnsiTheme="minorEastAsia" w:eastAsiaTheme="minorEastAsia"/>
                <w:lang w:eastAsia="zh-CN"/>
              </w:rPr>
              <w:t>理解和掌握</w:t>
            </w:r>
            <w:r>
              <w:rPr>
                <w:rFonts w:asciiTheme="minorEastAsia" w:hAnsiTheme="minorEastAsia" w:eastAsiaTheme="minorEastAsia"/>
                <w:lang w:eastAsia="zh-CN"/>
              </w:rPr>
              <w:t>Java</w:t>
            </w:r>
            <w:r>
              <w:rPr>
                <w:rFonts w:hint="eastAsia" w:asciiTheme="minorEastAsia" w:hAnsiTheme="minorEastAsia" w:eastAsiaTheme="minorEastAsia"/>
                <w:lang w:eastAsia="zh-CN"/>
              </w:rPr>
              <w:t>语言的基本语法及语义</w:t>
            </w:r>
          </w:p>
          <w:p>
            <w:pPr>
              <w:tabs>
                <w:tab w:val="left" w:pos="1440"/>
              </w:tabs>
              <w:spacing w:after="0" w:line="0" w:lineRule="atLeast"/>
              <w:ind w:firstLine="420" w:firstLineChars="200"/>
              <w:outlineLvl w:val="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w:t>
            </w:r>
            <w:r>
              <w:rPr>
                <w:rFonts w:hint="eastAsia" w:asciiTheme="minorEastAsia" w:hAnsiTheme="minorEastAsia" w:eastAsiaTheme="minorEastAsia"/>
                <w:lang w:eastAsia="zh-CN"/>
              </w:rPr>
              <w:t>、理解和掌握面向对象编程思想及方法</w:t>
            </w:r>
          </w:p>
          <w:p>
            <w:pPr>
              <w:tabs>
                <w:tab w:val="left" w:pos="1440"/>
              </w:tabs>
              <w:spacing w:after="0" w:line="0" w:lineRule="atLeast"/>
              <w:ind w:firstLine="420" w:firstLineChars="200"/>
              <w:outlineLvl w:val="0"/>
              <w:rPr>
                <w:rFonts w:asciiTheme="minorEastAsia" w:hAnsiTheme="minorEastAsia" w:eastAsiaTheme="minorEastAsia"/>
                <w:lang w:eastAsia="zh-CN"/>
              </w:rPr>
            </w:pPr>
            <w:r>
              <w:rPr>
                <w:rFonts w:hint="eastAsia" w:asciiTheme="minorEastAsia" w:hAnsiTheme="minorEastAsia" w:eastAsiaTheme="minorEastAsia"/>
                <w:sz w:val="21"/>
                <w:szCs w:val="21"/>
                <w:lang w:eastAsia="zh-CN"/>
              </w:rPr>
              <w:t>3、</w:t>
            </w:r>
            <w:r>
              <w:rPr>
                <w:rFonts w:hint="eastAsia" w:asciiTheme="minorEastAsia" w:hAnsiTheme="minorEastAsia" w:eastAsiaTheme="minorEastAsia"/>
                <w:lang w:eastAsia="zh-CN"/>
              </w:rPr>
              <w:t>掌握标准程序和小应用程序开发方法</w:t>
            </w:r>
          </w:p>
          <w:p>
            <w:pPr>
              <w:tabs>
                <w:tab w:val="left" w:pos="1440"/>
              </w:tabs>
              <w:spacing w:after="0" w:line="0" w:lineRule="atLeast"/>
              <w:ind w:firstLine="420" w:firstLineChars="200"/>
              <w:outlineLvl w:val="0"/>
              <w:rPr>
                <w:rFonts w:hint="eastAsia" w:asciiTheme="minorEastAsia" w:hAnsiTheme="minorEastAsia" w:eastAsiaTheme="minorEastAsia"/>
                <w:lang w:eastAsia="zh-CN"/>
              </w:rPr>
            </w:pPr>
            <w:r>
              <w:rPr>
                <w:rFonts w:hint="eastAsia" w:asciiTheme="minorEastAsia" w:hAnsiTheme="minorEastAsia" w:eastAsiaTheme="minorEastAsia"/>
                <w:sz w:val="21"/>
                <w:szCs w:val="21"/>
                <w:lang w:eastAsia="zh-CN"/>
              </w:rPr>
              <w:t>4、</w:t>
            </w:r>
            <w:r>
              <w:rPr>
                <w:rFonts w:hint="eastAsia" w:asciiTheme="minorEastAsia" w:hAnsiTheme="minorEastAsia" w:eastAsiaTheme="minorEastAsia"/>
                <w:lang w:eastAsia="zh-CN"/>
              </w:rPr>
              <w:t>掌握GUI图形用户界面编程</w:t>
            </w:r>
          </w:p>
          <w:p>
            <w:pPr>
              <w:tabs>
                <w:tab w:val="left" w:pos="1440"/>
              </w:tabs>
              <w:spacing w:after="0" w:line="0" w:lineRule="atLeast"/>
              <w:ind w:firstLine="422" w:firstLineChars="200"/>
              <w:outlineLvl w:val="0"/>
              <w:rPr>
                <w:rFonts w:hint="eastAsia" w:ascii="宋体" w:hAnsi="宋体" w:eastAsia="宋体"/>
                <w:sz w:val="21"/>
                <w:szCs w:val="21"/>
                <w:lang w:eastAsia="zh-CN"/>
              </w:rPr>
            </w:pPr>
            <w:r>
              <w:rPr>
                <w:rFonts w:hint="eastAsia" w:ascii="宋体" w:hAnsi="宋体" w:eastAsia="宋体"/>
                <w:b/>
                <w:sz w:val="21"/>
                <w:szCs w:val="21"/>
                <w:lang w:eastAsia="zh-CN"/>
              </w:rPr>
              <w:t>二、</w:t>
            </w:r>
            <w:r>
              <w:rPr>
                <w:rFonts w:hint="eastAsia" w:ascii="宋体" w:hAnsi="宋体" w:eastAsia="宋体"/>
                <w:sz w:val="21"/>
                <w:szCs w:val="21"/>
                <w:lang w:eastAsia="zh-CN"/>
              </w:rPr>
              <w:t>能力目标：</w:t>
            </w:r>
          </w:p>
          <w:p>
            <w:pPr>
              <w:tabs>
                <w:tab w:val="left" w:pos="1440"/>
              </w:tabs>
              <w:spacing w:after="0" w:line="0" w:lineRule="atLeast"/>
              <w:ind w:firstLine="420" w:firstLineChars="200"/>
              <w:outlineLvl w:val="0"/>
              <w:rPr>
                <w:rFonts w:hint="eastAsia" w:ascii="宋体" w:hAnsi="宋体" w:eastAsia="宋体"/>
                <w:sz w:val="21"/>
                <w:szCs w:val="21"/>
                <w:lang w:eastAsia="zh-CN"/>
              </w:rPr>
            </w:pPr>
            <w:r>
              <w:rPr>
                <w:rFonts w:hint="eastAsia" w:ascii="宋体" w:hAnsi="宋体" w:eastAsia="宋体"/>
                <w:sz w:val="21"/>
                <w:szCs w:val="21"/>
                <w:lang w:eastAsia="zh-CN"/>
              </w:rPr>
              <w:t>1、在理论上能掌握面向对象程序设计基本思想，</w:t>
            </w:r>
            <w:r>
              <w:rPr>
                <w:rFonts w:ascii="宋体" w:hAnsi="宋体" w:eastAsia="宋体"/>
                <w:sz w:val="21"/>
                <w:szCs w:val="21"/>
                <w:lang w:eastAsia="zh-CN"/>
              </w:rPr>
              <w:t>JAVA</w:t>
            </w:r>
            <w:r>
              <w:rPr>
                <w:rFonts w:hint="eastAsia" w:ascii="宋体" w:hAnsi="宋体" w:eastAsia="宋体"/>
                <w:sz w:val="21"/>
                <w:szCs w:val="21"/>
                <w:lang w:eastAsia="zh-CN"/>
              </w:rPr>
              <w:t>语言的基本流程。</w:t>
            </w:r>
          </w:p>
          <w:p>
            <w:pPr>
              <w:tabs>
                <w:tab w:val="left" w:pos="1440"/>
              </w:tabs>
              <w:spacing w:after="0" w:line="0" w:lineRule="atLeast"/>
              <w:ind w:firstLine="420" w:firstLineChars="200"/>
              <w:outlineLvl w:val="0"/>
              <w:rPr>
                <w:rFonts w:hint="eastAsia" w:ascii="宋体" w:hAnsi="宋体" w:eastAsia="宋体"/>
                <w:sz w:val="21"/>
                <w:szCs w:val="21"/>
                <w:lang w:eastAsia="zh-CN"/>
              </w:rPr>
            </w:pPr>
            <w:r>
              <w:rPr>
                <w:rFonts w:hint="eastAsia" w:ascii="宋体" w:hAnsi="宋体" w:eastAsia="宋体"/>
                <w:sz w:val="21"/>
                <w:szCs w:val="21"/>
                <w:lang w:eastAsia="zh-CN"/>
              </w:rPr>
              <w:t>2、在实践技能上能够利用</w:t>
            </w:r>
            <w:r>
              <w:rPr>
                <w:rFonts w:ascii="宋体" w:hAnsi="宋体" w:eastAsia="宋体"/>
                <w:sz w:val="21"/>
                <w:szCs w:val="21"/>
                <w:lang w:eastAsia="zh-CN"/>
              </w:rPr>
              <w:t>JAVA</w:t>
            </w:r>
            <w:r>
              <w:rPr>
                <w:rFonts w:hint="eastAsia" w:ascii="宋体" w:hAnsi="宋体" w:eastAsia="宋体"/>
                <w:sz w:val="21"/>
                <w:szCs w:val="21"/>
                <w:lang w:eastAsia="zh-CN"/>
              </w:rPr>
              <w:t>语言进行比较深入的应用程序设计，并且有能力参与中小型项目的开发。</w:t>
            </w:r>
          </w:p>
          <w:p>
            <w:pPr>
              <w:tabs>
                <w:tab w:val="left" w:pos="1440"/>
              </w:tabs>
              <w:spacing w:after="0" w:line="0" w:lineRule="atLeast"/>
              <w:ind w:firstLine="420" w:firstLineChars="200"/>
              <w:outlineLvl w:val="0"/>
              <w:rPr>
                <w:rFonts w:hint="eastAsia" w:asciiTheme="minorEastAsia" w:hAnsiTheme="minorEastAsia" w:eastAsiaTheme="minorEastAsia"/>
                <w:b/>
                <w:sz w:val="21"/>
                <w:szCs w:val="21"/>
                <w:lang w:eastAsia="zh-CN"/>
              </w:rPr>
            </w:pPr>
            <w:r>
              <w:rPr>
                <w:rFonts w:hint="eastAsia" w:ascii="宋体" w:hAnsi="宋体" w:eastAsia="宋体"/>
                <w:sz w:val="21"/>
                <w:szCs w:val="21"/>
                <w:lang w:eastAsia="zh-CN"/>
              </w:rPr>
              <w:t>三、素质目标：</w:t>
            </w:r>
          </w:p>
          <w:p>
            <w:pPr>
              <w:spacing w:after="0" w:line="0" w:lineRule="atLeast"/>
              <w:ind w:firstLine="422" w:firstLineChars="200"/>
              <w:rPr>
                <w:rFonts w:ascii="宋体" w:hAnsi="宋体" w:eastAsia="宋体"/>
                <w:sz w:val="21"/>
                <w:szCs w:val="21"/>
                <w:lang w:eastAsia="zh-CN"/>
              </w:rPr>
            </w:pPr>
            <w:r>
              <w:rPr>
                <w:rFonts w:hint="eastAsia" w:asciiTheme="minorEastAsia" w:hAnsiTheme="minorEastAsia" w:eastAsiaTheme="minorEastAsia"/>
                <w:b/>
                <w:sz w:val="21"/>
                <w:szCs w:val="21"/>
                <w:lang w:eastAsia="zh-CN"/>
              </w:rPr>
              <w:t>1、</w:t>
            </w:r>
            <w:r>
              <w:rPr>
                <w:rFonts w:hint="eastAsia" w:ascii="宋体" w:hAnsi="宋体" w:eastAsia="宋体"/>
                <w:sz w:val="21"/>
                <w:szCs w:val="21"/>
                <w:lang w:eastAsia="zh-CN"/>
              </w:rPr>
              <w:t>使学生具备一定的计算思维，热爱算法设计和程序实现，面对实际问题能通过面向对象编程思想实现，设计出在时空上具备一定高效率的系统。</w:t>
            </w:r>
          </w:p>
          <w:p>
            <w:pPr>
              <w:tabs>
                <w:tab w:val="left" w:pos="1440"/>
              </w:tabs>
              <w:spacing w:after="0" w:line="0" w:lineRule="atLeast"/>
              <w:ind w:firstLine="420" w:firstLineChars="200"/>
              <w:outlineLvl w:val="0"/>
              <w:rPr>
                <w:rFonts w:hint="eastAsia" w:ascii="宋体" w:hAnsi="宋体" w:eastAsia="宋体"/>
                <w:sz w:val="21"/>
                <w:szCs w:val="21"/>
                <w:lang w:eastAsia="zh-CN"/>
              </w:rPr>
            </w:pPr>
            <w:r>
              <w:rPr>
                <w:rFonts w:hint="eastAsia" w:ascii="宋体" w:hAnsi="宋体" w:eastAsia="宋体"/>
                <w:sz w:val="21"/>
                <w:szCs w:val="21"/>
                <w:lang w:eastAsia="zh-CN"/>
              </w:rPr>
              <w:t>2、培养学生学习程序语法与系统实现的细心和耐心，培养学生团结合作、大局意思、持之以恒、循序渐进的优秀作风。</w:t>
            </w:r>
          </w:p>
          <w:p>
            <w:pPr>
              <w:tabs>
                <w:tab w:val="left" w:pos="1440"/>
              </w:tabs>
              <w:spacing w:after="0" w:line="0" w:lineRule="atLeast"/>
              <w:ind w:firstLine="420" w:firstLineChars="200"/>
              <w:outlineLvl w:val="0"/>
              <w:rPr>
                <w:rFonts w:ascii="宋体" w:hAnsi="宋体" w:eastAsia="宋体"/>
                <w:sz w:val="21"/>
                <w:szCs w:val="21"/>
                <w:lang w:eastAsia="zh-CN"/>
              </w:rPr>
            </w:pPr>
          </w:p>
        </w:tc>
        <w:tc>
          <w:tcPr>
            <w:tcW w:w="3185" w:type="dxa"/>
            <w:gridSpan w:val="4"/>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与学生核心能力培养之间的关联（可多选）：</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□熟练</w:t>
            </w:r>
            <w:r>
              <w:rPr>
                <w:rFonts w:ascii="宋体" w:hAnsi="宋体" w:eastAsia="宋体"/>
                <w:b/>
                <w:sz w:val="21"/>
                <w:szCs w:val="21"/>
                <w:lang w:eastAsia="zh-CN"/>
              </w:rPr>
              <w:t>JAVA</w:t>
            </w:r>
            <w:r>
              <w:rPr>
                <w:rFonts w:hint="eastAsia" w:ascii="宋体" w:hAnsi="宋体" w:eastAsia="宋体"/>
                <w:b/>
                <w:sz w:val="21"/>
                <w:szCs w:val="21"/>
                <w:lang w:eastAsia="zh-CN"/>
              </w:rPr>
              <w:t>编程开发环境的安装与设置</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□熟练掌握图形用户界面的设计和事件处理机制</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□能应用</w:t>
            </w:r>
            <w:r>
              <w:rPr>
                <w:rFonts w:ascii="宋体" w:hAnsi="宋体" w:eastAsia="宋体"/>
                <w:b/>
                <w:sz w:val="21"/>
                <w:szCs w:val="21"/>
                <w:lang w:eastAsia="zh-CN"/>
              </w:rPr>
              <w:t>Java</w:t>
            </w:r>
            <w:r>
              <w:rPr>
                <w:rFonts w:hint="eastAsia" w:ascii="宋体" w:hAnsi="宋体" w:eastAsia="宋体"/>
                <w:b/>
                <w:sz w:val="21"/>
                <w:szCs w:val="21"/>
                <w:lang w:eastAsia="zh-CN"/>
              </w:rPr>
              <w:t>实现一个简单的应用程序</w:t>
            </w:r>
            <w:r>
              <w:rPr>
                <w:rFonts w:ascii="宋体" w:hAnsi="宋体" w:eastAsia="宋体"/>
                <w:b/>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9"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教学主题</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教学时长</w:t>
            </w:r>
          </w:p>
        </w:tc>
        <w:tc>
          <w:tcPr>
            <w:tcW w:w="4111" w:type="dxa"/>
            <w:gridSpan w:val="4"/>
            <w:tcMar>
              <w:left w:w="28" w:type="dxa"/>
              <w:right w:w="28" w:type="dxa"/>
            </w:tcMar>
            <w:vAlign w:val="center"/>
          </w:tcPr>
          <w:p>
            <w:pPr>
              <w:spacing w:after="0" w:line="0" w:lineRule="atLeast"/>
              <w:jc w:val="center"/>
              <w:rPr>
                <w:rFonts w:ascii="宋体" w:hAnsi="宋体" w:eastAsia="宋体"/>
                <w:b/>
                <w:sz w:val="21"/>
                <w:szCs w:val="21"/>
                <w:lang w:eastAsia="zh-CN"/>
              </w:rPr>
            </w:pPr>
            <w:r>
              <w:rPr>
                <w:rFonts w:hint="eastAsia" w:ascii="宋体" w:hAnsi="宋体" w:eastAsia="宋体"/>
                <w:b/>
                <w:sz w:val="21"/>
                <w:szCs w:val="21"/>
                <w:lang w:eastAsia="zh-CN"/>
              </w:rPr>
              <w:t>教学的重点、难点、、课程思政融入点</w:t>
            </w:r>
          </w:p>
        </w:tc>
        <w:tc>
          <w:tcPr>
            <w:tcW w:w="119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教学方式</w:t>
            </w:r>
          </w:p>
        </w:tc>
        <w:tc>
          <w:tcPr>
            <w:tcW w:w="1091"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4</w:t>
            </w:r>
          </w:p>
        </w:tc>
        <w:tc>
          <w:tcPr>
            <w:tcW w:w="1729" w:type="dxa"/>
            <w:gridSpan w:val="2"/>
          </w:tcPr>
          <w:p>
            <w:pPr>
              <w:jc w:val="center"/>
              <w:rPr>
                <w:rFonts w:asciiTheme="majorEastAsia" w:hAnsiTheme="majorEastAsia" w:eastAsiaTheme="majorEastAsia"/>
                <w:szCs w:val="21"/>
              </w:rPr>
            </w:pPr>
            <w:r>
              <w:rPr>
                <w:rFonts w:hint="eastAsia"/>
              </w:rPr>
              <w:t>Java概述</w:t>
            </w:r>
            <w:r>
              <w:rPr>
                <w:rFonts w:hint="eastAsia" w:eastAsiaTheme="minorEastAsia"/>
                <w:lang w:eastAsia="zh-CN"/>
              </w:rPr>
              <w:t>及</w:t>
            </w:r>
            <w:r>
              <w:rPr>
                <w:rFonts w:hint="eastAsia"/>
              </w:rPr>
              <w:t>Java语法基础</w:t>
            </w:r>
          </w:p>
        </w:tc>
        <w:tc>
          <w:tcPr>
            <w:tcW w:w="623" w:type="dxa"/>
          </w:tcPr>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3</w:t>
            </w:r>
          </w:p>
        </w:tc>
        <w:tc>
          <w:tcPr>
            <w:tcW w:w="4111" w:type="dxa"/>
            <w:gridSpan w:val="4"/>
          </w:tcPr>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重点：Java语言的特点及开发环境配置Java标识符、数据类型、常量变量定义运算符及优先级顺序、数据类型转换</w:t>
            </w:r>
          </w:p>
        </w:tc>
        <w:tc>
          <w:tcPr>
            <w:tcW w:w="1198" w:type="dxa"/>
            <w:gridSpan w:val="2"/>
          </w:tcPr>
          <w:p>
            <w:pPr>
              <w:rPr>
                <w:rFonts w:asciiTheme="majorEastAsia" w:hAnsiTheme="majorEastAsia" w:eastAsiaTheme="majorEastAsia"/>
                <w:szCs w:val="21"/>
              </w:rPr>
            </w:pPr>
            <w:r>
              <w:rPr>
                <w:rFonts w:hint="eastAsia" w:asciiTheme="majorEastAsia" w:hAnsiTheme="majorEastAsia" w:eastAsiaTheme="majorEastAsia"/>
                <w:szCs w:val="21"/>
              </w:rPr>
              <w:t>课堂讲授</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5</w:t>
            </w:r>
          </w:p>
        </w:tc>
        <w:tc>
          <w:tcPr>
            <w:tcW w:w="1729" w:type="dxa"/>
            <w:gridSpan w:val="2"/>
          </w:tcPr>
          <w:p>
            <w:pPr>
              <w:jc w:val="center"/>
              <w:rPr>
                <w:rFonts w:asciiTheme="majorEastAsia" w:hAnsiTheme="majorEastAsia" w:eastAsiaTheme="majorEastAsia"/>
                <w:szCs w:val="21"/>
                <w:lang w:eastAsia="zh-CN"/>
              </w:rPr>
            </w:pPr>
            <w:r>
              <w:rPr>
                <w:rFonts w:hint="eastAsia"/>
              </w:rPr>
              <w:t>Java流程控制</w:t>
            </w:r>
          </w:p>
        </w:tc>
        <w:tc>
          <w:tcPr>
            <w:tcW w:w="623" w:type="dxa"/>
          </w:tcPr>
          <w:p>
            <w:pPr>
              <w:rPr>
                <w:rFonts w:asciiTheme="majorEastAsia" w:hAnsiTheme="majorEastAsia" w:eastAsiaTheme="majorEastAsia"/>
                <w:lang w:eastAsia="zh-CN"/>
              </w:rPr>
            </w:pPr>
            <w:r>
              <w:rPr>
                <w:rFonts w:hint="eastAsia" w:asciiTheme="majorEastAsia" w:hAnsiTheme="majorEastAsia" w:eastAsiaTheme="majorEastAsia"/>
                <w:szCs w:val="21"/>
                <w:lang w:eastAsia="zh-CN"/>
              </w:rPr>
              <w:t>3</w:t>
            </w:r>
          </w:p>
        </w:tc>
        <w:tc>
          <w:tcPr>
            <w:tcW w:w="4111" w:type="dxa"/>
            <w:gridSpan w:val="4"/>
          </w:tcPr>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重点：掌握各类流程控制的语法及作使用</w:t>
            </w:r>
          </w:p>
          <w:p>
            <w:pPr>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难点：多层流程控制的嵌套</w:t>
            </w:r>
          </w:p>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课程思政融入点：</w:t>
            </w:r>
            <w:r>
              <w:rPr>
                <w:rFonts w:hint="eastAsia"/>
                <w:lang w:eastAsia="zh-CN"/>
              </w:rPr>
              <w:t>如何在规定时间内看完一本英语书的单词，可以第一天背1个，以后每天都比前一天多看1个单词，通过这样的一个累计过程，可以快速的累计单词量</w:t>
            </w:r>
            <w:r>
              <w:rPr>
                <w:rFonts w:hint="eastAsia" w:eastAsiaTheme="minorEastAsia"/>
                <w:lang w:eastAsia="zh-CN"/>
              </w:rPr>
              <w:t>；</w:t>
            </w:r>
            <w:r>
              <w:rPr>
                <w:rFonts w:hint="eastAsia" w:asciiTheme="majorEastAsia" w:hAnsiTheme="majorEastAsia" w:eastAsiaTheme="majorEastAsia"/>
                <w:szCs w:val="21"/>
                <w:lang w:eastAsia="zh-CN"/>
              </w:rPr>
              <w:t>当目标被中断后，不放弃继续努力的精神品质</w:t>
            </w:r>
          </w:p>
        </w:tc>
        <w:tc>
          <w:tcPr>
            <w:tcW w:w="1198" w:type="dxa"/>
            <w:gridSpan w:val="2"/>
          </w:tcPr>
          <w:p>
            <w:pPr>
              <w:rPr>
                <w:rFonts w:asciiTheme="majorEastAsia" w:hAnsiTheme="majorEastAsia" w:eastAsiaTheme="majorEastAsia"/>
                <w:szCs w:val="21"/>
              </w:rPr>
            </w:pPr>
            <w:r>
              <w:rPr>
                <w:rFonts w:hint="eastAsia" w:asciiTheme="majorEastAsia" w:hAnsiTheme="majorEastAsia" w:eastAsiaTheme="majorEastAsia"/>
                <w:szCs w:val="21"/>
              </w:rPr>
              <w:t>课堂讲授</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bottom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w:t>
            </w:r>
          </w:p>
        </w:tc>
        <w:tc>
          <w:tcPr>
            <w:tcW w:w="1729" w:type="dxa"/>
            <w:gridSpan w:val="2"/>
            <w:tcBorders>
              <w:bottom w:val="single" w:color="auto" w:sz="4" w:space="0"/>
            </w:tcBorders>
          </w:tcPr>
          <w:p>
            <w:pPr>
              <w:jc w:val="center"/>
              <w:rPr>
                <w:rFonts w:asciiTheme="minorEastAsia" w:hAnsiTheme="minorEastAsia" w:eastAsiaTheme="minorEastAsia"/>
                <w:szCs w:val="21"/>
              </w:rPr>
            </w:pPr>
            <w:r>
              <w:rPr>
                <w:rFonts w:hint="eastAsia"/>
              </w:rPr>
              <w:t>面向对象编程</w:t>
            </w:r>
          </w:p>
        </w:tc>
        <w:tc>
          <w:tcPr>
            <w:tcW w:w="623" w:type="dxa"/>
            <w:tcBorders>
              <w:bottom w:val="single" w:color="auto" w:sz="4" w:space="0"/>
            </w:tcBorders>
          </w:tcPr>
          <w:p>
            <w:pPr>
              <w:rPr>
                <w:rFonts w:asciiTheme="minorEastAsia" w:hAnsiTheme="minorEastAsia" w:eastAsiaTheme="minorEastAsia"/>
                <w:lang w:eastAsia="zh-CN"/>
              </w:rPr>
            </w:pPr>
            <w:r>
              <w:rPr>
                <w:rFonts w:hint="eastAsia" w:asciiTheme="minorEastAsia" w:hAnsiTheme="minorEastAsia" w:eastAsiaTheme="minorEastAsia"/>
                <w:szCs w:val="21"/>
                <w:lang w:eastAsia="zh-CN"/>
              </w:rPr>
              <w:t>3</w:t>
            </w:r>
          </w:p>
        </w:tc>
        <w:tc>
          <w:tcPr>
            <w:tcW w:w="4111" w:type="dxa"/>
            <w:gridSpan w:val="4"/>
            <w:tcBorders>
              <w:bottom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重点：类和方法的定义</w:t>
            </w:r>
          </w:p>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难点：类实例的创建</w:t>
            </w:r>
          </w:p>
          <w:p>
            <w:pPr>
              <w:rPr>
                <w:rFonts w:asciiTheme="minorEastAsia" w:hAnsiTheme="minorEastAsia" w:eastAsiaTheme="minorEastAsia"/>
                <w:szCs w:val="21"/>
                <w:lang w:eastAsia="zh-CN"/>
              </w:rPr>
            </w:pPr>
            <w:r>
              <w:rPr>
                <w:rFonts w:hint="eastAsia" w:asciiTheme="majorEastAsia" w:hAnsiTheme="majorEastAsia" w:eastAsiaTheme="majorEastAsia"/>
                <w:szCs w:val="21"/>
                <w:lang w:eastAsia="zh-CN"/>
              </w:rPr>
              <w:t>课程思政融入点：函数讲究的是合作，把自己不擅长的拿给别人做。同伴之间互相帮助，各取所长，增强了团结、合作意识。</w:t>
            </w:r>
          </w:p>
        </w:tc>
        <w:tc>
          <w:tcPr>
            <w:tcW w:w="1198" w:type="dxa"/>
            <w:gridSpan w:val="2"/>
            <w:tcBorders>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w:t>
            </w:r>
          </w:p>
        </w:tc>
        <w:tc>
          <w:tcPr>
            <w:tcW w:w="1091" w:type="dxa"/>
            <w:tcBorders>
              <w:bottom w:val="single" w:color="auto" w:sz="4" w:space="0"/>
            </w:tcBorders>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lang w:eastAsia="zh-CN"/>
              </w:rPr>
            </w:pPr>
            <w:r>
              <w:rPr>
                <w:rFonts w:hint="eastAsia" w:eastAsiaTheme="minorEastAsia"/>
                <w:lang w:eastAsia="zh-CN"/>
              </w:rPr>
              <w:t>类的</w:t>
            </w:r>
            <w:r>
              <w:rPr>
                <w:rFonts w:hint="eastAsia"/>
              </w:rPr>
              <w:t>继承与多态</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lang w:eastAsia="zh-CN"/>
              </w:rPr>
            </w:pPr>
            <w:r>
              <w:rPr>
                <w:rFonts w:hint="eastAsia" w:asciiTheme="minorEastAsia" w:hAnsiTheme="minorEastAsia" w:eastAsiaTheme="minorEastAsia"/>
                <w:szCs w:val="21"/>
                <w:lang w:eastAsia="zh-CN"/>
              </w:rPr>
              <w:t>3</w:t>
            </w:r>
          </w:p>
        </w:tc>
        <w:tc>
          <w:tcPr>
            <w:tcW w:w="4111"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重点：类的继承和多态</w:t>
            </w:r>
          </w:p>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难点：类的继承的实际应用</w:t>
            </w:r>
          </w:p>
          <w:p>
            <w:pPr>
              <w:rPr>
                <w:rFonts w:asciiTheme="minorEastAsia" w:hAnsiTheme="minorEastAsia" w:eastAsiaTheme="minorEastAsia"/>
                <w:szCs w:val="21"/>
                <w:lang w:eastAsia="zh-CN"/>
              </w:rPr>
            </w:pPr>
            <w:r>
              <w:rPr>
                <w:rFonts w:hint="eastAsia" w:asciiTheme="majorEastAsia" w:hAnsiTheme="majorEastAsia" w:eastAsiaTheme="majorEastAsia"/>
                <w:szCs w:val="21"/>
                <w:lang w:eastAsia="zh-CN"/>
              </w:rPr>
              <w:t>课程思政融入点：中华传统文化是继承了中国5000多年的历史；社会主义的发展道路是多样性的</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rPr>
            </w:pPr>
            <w:r>
              <w:rPr>
                <w:rFonts w:hint="eastAsia"/>
              </w:rPr>
              <w:t>异常</w:t>
            </w:r>
            <w:r>
              <w:rPr>
                <w:rFonts w:hint="eastAsia" w:eastAsiaTheme="minorEastAsia"/>
                <w:lang w:eastAsia="zh-CN"/>
              </w:rPr>
              <w:t>事务</w:t>
            </w:r>
            <w:r>
              <w:rPr>
                <w:rFonts w:hint="eastAsia"/>
              </w:rPr>
              <w:t>处理</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lang w:eastAsia="zh-CN"/>
              </w:rPr>
            </w:pPr>
            <w:r>
              <w:rPr>
                <w:rFonts w:hint="eastAsia" w:asciiTheme="minorEastAsia" w:hAnsiTheme="minorEastAsia" w:eastAsiaTheme="minorEastAsia"/>
                <w:lang w:eastAsia="zh-CN"/>
              </w:rPr>
              <w:t>3</w:t>
            </w:r>
          </w:p>
        </w:tc>
        <w:tc>
          <w:tcPr>
            <w:tcW w:w="4111"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重点：异常事务处理机制</w:t>
            </w:r>
          </w:p>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难点：异常处理的捕获</w:t>
            </w:r>
            <w:r>
              <w:rPr>
                <w:rFonts w:asciiTheme="minorEastAsia" w:hAnsiTheme="minorEastAsia" w:eastAsiaTheme="minorEastAsia"/>
                <w:szCs w:val="21"/>
                <w:lang w:eastAsia="zh-CN"/>
              </w:rPr>
              <w:t xml:space="preserve"> </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szCs w:val="21"/>
              </w:rPr>
              <w:t>课堂讲授</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CN"/>
              </w:rPr>
              <w:t>3</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rPr>
            </w:pPr>
            <w:r>
              <w:rPr>
                <w:rFonts w:hint="eastAsia"/>
              </w:rPr>
              <w:t>字符串和Java.lang包</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lang w:eastAsia="zh-CN"/>
              </w:rPr>
            </w:pPr>
            <w:r>
              <w:rPr>
                <w:rFonts w:hint="eastAsia" w:asciiTheme="minorEastAsia" w:hAnsiTheme="minorEastAsia" w:eastAsiaTheme="minorEastAsia"/>
                <w:szCs w:val="21"/>
                <w:lang w:eastAsia="zh-CN"/>
              </w:rPr>
              <w:t>3</w:t>
            </w:r>
          </w:p>
        </w:tc>
        <w:tc>
          <w:tcPr>
            <w:tcW w:w="4111"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重点：字符串的定义及现实事务中的应用</w:t>
            </w:r>
          </w:p>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难点：Java.lang包中各种类的灵活应用</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课堂讲授、课堂讨论</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CN"/>
              </w:rPr>
              <w:t>5</w:t>
            </w:r>
          </w:p>
        </w:tc>
        <w:tc>
          <w:tcPr>
            <w:tcW w:w="1729"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lang w:eastAsia="zh-CN"/>
              </w:rPr>
            </w:pPr>
            <w:r>
              <w:rPr>
                <w:rFonts w:hint="eastAsia"/>
                <w:lang w:eastAsia="zh-CN"/>
              </w:rPr>
              <w:t>集合框架和泛型</w:t>
            </w:r>
            <w:r>
              <w:rPr>
                <w:rFonts w:hint="eastAsia" w:eastAsiaTheme="minorEastAsia"/>
                <w:lang w:eastAsia="zh-CN"/>
              </w:rPr>
              <w:t>,</w:t>
            </w:r>
            <w:r>
              <w:rPr>
                <w:rFonts w:hint="eastAsia"/>
                <w:lang w:eastAsia="zh-CN"/>
              </w:rPr>
              <w:t>输入输出和序列化</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lang w:eastAsia="zh-CN"/>
              </w:rPr>
            </w:pPr>
            <w:r>
              <w:rPr>
                <w:rFonts w:hint="eastAsia" w:asciiTheme="minorEastAsia" w:hAnsiTheme="minorEastAsia" w:eastAsiaTheme="minorEastAsia"/>
                <w:szCs w:val="21"/>
                <w:lang w:eastAsia="zh-CN"/>
              </w:rPr>
              <w:t>3</w:t>
            </w:r>
          </w:p>
        </w:tc>
        <w:tc>
          <w:tcPr>
            <w:tcW w:w="4111"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重点：集合框架各接口和类的使用</w:t>
            </w:r>
          </w:p>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难点：灵活使用通配符完成现实问题</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CN"/>
              </w:rPr>
              <w:t>7</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lang w:eastAsia="zh-CN"/>
              </w:rPr>
            </w:pPr>
            <w:r>
              <w:rPr>
                <w:rFonts w:hint="eastAsia"/>
                <w:lang w:eastAsia="zh-CN"/>
              </w:rPr>
              <w:t>GUI图形用户界面编程</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lang w:eastAsia="zh-CN"/>
              </w:rPr>
            </w:pPr>
            <w:r>
              <w:rPr>
                <w:rFonts w:hint="eastAsia" w:asciiTheme="minorEastAsia" w:hAnsiTheme="minorEastAsia" w:eastAsiaTheme="minorEastAsia"/>
                <w:szCs w:val="21"/>
                <w:lang w:eastAsia="zh-CN"/>
              </w:rPr>
              <w:t>3</w:t>
            </w:r>
          </w:p>
        </w:tc>
        <w:tc>
          <w:tcPr>
            <w:tcW w:w="4111"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重点与难点：Net_Bean的图形用户界面编程方法</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8" w:type="dxa"/>
            <w:gridSpan w:val="3"/>
            <w:tcBorders>
              <w:top w:val="single" w:color="auto" w:sz="4" w:space="0"/>
            </w:tcBorders>
            <w:vAlign w:val="center"/>
          </w:tcPr>
          <w:p>
            <w:pPr>
              <w:spacing w:after="0" w:line="0" w:lineRule="atLeast"/>
              <w:jc w:val="center"/>
              <w:rPr>
                <w:rFonts w:ascii="宋体" w:hAnsi="宋体" w:eastAsia="宋体"/>
                <w:sz w:val="21"/>
                <w:szCs w:val="21"/>
              </w:rPr>
            </w:pPr>
            <w:r>
              <w:rPr>
                <w:rFonts w:hint="eastAsia" w:ascii="宋体" w:hAnsi="宋体" w:eastAsia="宋体"/>
                <w:b/>
                <w:sz w:val="21"/>
                <w:szCs w:val="21"/>
              </w:rPr>
              <w:t>合计：</w:t>
            </w:r>
          </w:p>
        </w:tc>
        <w:tc>
          <w:tcPr>
            <w:tcW w:w="623" w:type="dxa"/>
            <w:tcBorders>
              <w:top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24</w:t>
            </w:r>
          </w:p>
        </w:tc>
        <w:tc>
          <w:tcPr>
            <w:tcW w:w="4111" w:type="dxa"/>
            <w:gridSpan w:val="4"/>
            <w:tcBorders>
              <w:top w:val="single" w:color="auto" w:sz="4" w:space="0"/>
            </w:tcBorders>
            <w:vAlign w:val="center"/>
          </w:tcPr>
          <w:p>
            <w:pPr>
              <w:spacing w:after="0" w:line="0" w:lineRule="atLeast"/>
              <w:rPr>
                <w:rFonts w:ascii="宋体" w:hAnsi="宋体" w:eastAsia="宋体"/>
                <w:sz w:val="21"/>
                <w:szCs w:val="21"/>
              </w:rPr>
            </w:pPr>
          </w:p>
        </w:tc>
        <w:tc>
          <w:tcPr>
            <w:tcW w:w="1198" w:type="dxa"/>
            <w:gridSpan w:val="2"/>
            <w:tcBorders>
              <w:top w:val="single" w:color="auto" w:sz="4" w:space="0"/>
            </w:tcBorders>
            <w:vAlign w:val="center"/>
          </w:tcPr>
          <w:p>
            <w:pPr>
              <w:spacing w:after="0" w:line="0" w:lineRule="atLeast"/>
              <w:rPr>
                <w:rFonts w:ascii="宋体" w:hAnsi="宋体" w:eastAsia="宋体"/>
                <w:sz w:val="21"/>
                <w:szCs w:val="21"/>
              </w:rPr>
            </w:pPr>
          </w:p>
        </w:tc>
        <w:tc>
          <w:tcPr>
            <w:tcW w:w="1091" w:type="dxa"/>
            <w:tcBorders>
              <w:top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宋体" w:hAnsi="宋体" w:eastAsia="宋体"/>
                <w:sz w:val="21"/>
                <w:szCs w:val="21"/>
                <w:lang w:eastAsia="zh-CN"/>
              </w:rPr>
            </w:pPr>
            <w:r>
              <w:rPr>
                <w:rFonts w:hint="eastAsia" w:ascii="宋体" w:hAnsi="宋体" w:eastAsia="宋体"/>
                <w:b/>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9"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实验项目名称</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学时</w:t>
            </w:r>
          </w:p>
        </w:tc>
        <w:tc>
          <w:tcPr>
            <w:tcW w:w="2410"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重点与难点</w:t>
            </w:r>
          </w:p>
        </w:tc>
        <w:tc>
          <w:tcPr>
            <w:tcW w:w="1701" w:type="dxa"/>
            <w:gridSpan w:val="2"/>
            <w:tcMar>
              <w:left w:w="28" w:type="dxa"/>
              <w:right w:w="28" w:type="dxa"/>
            </w:tcMar>
            <w:vAlign w:val="center"/>
          </w:tcPr>
          <w:p>
            <w:pPr>
              <w:spacing w:after="0" w:line="0" w:lineRule="atLeast"/>
              <w:jc w:val="center"/>
              <w:rPr>
                <w:rFonts w:ascii="宋体" w:hAnsi="宋体" w:eastAsia="宋体"/>
                <w:b/>
                <w:sz w:val="21"/>
                <w:szCs w:val="21"/>
                <w:lang w:eastAsia="zh-CN"/>
              </w:rPr>
            </w:pPr>
            <w:r>
              <w:rPr>
                <w:rFonts w:hint="eastAsia" w:ascii="宋体" w:hAnsi="宋体" w:eastAsia="宋体"/>
                <w:b/>
                <w:sz w:val="21"/>
                <w:szCs w:val="21"/>
                <w:lang w:eastAsia="zh-CN"/>
              </w:rPr>
              <w:t>项目类型（验证/综合/设计）</w:t>
            </w:r>
          </w:p>
        </w:tc>
        <w:tc>
          <w:tcPr>
            <w:tcW w:w="119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w:t>
            </w:r>
          </w:p>
          <w:p>
            <w:pPr>
              <w:spacing w:after="0" w:line="0" w:lineRule="atLeast"/>
              <w:jc w:val="center"/>
              <w:rPr>
                <w:rFonts w:ascii="宋体" w:hAnsi="宋体" w:eastAsia="宋体"/>
                <w:b/>
                <w:sz w:val="21"/>
                <w:szCs w:val="21"/>
              </w:rPr>
            </w:pPr>
            <w:r>
              <w:rPr>
                <w:rFonts w:hint="eastAsia" w:ascii="宋体" w:hAnsi="宋体" w:eastAsia="宋体"/>
                <w:b/>
                <w:sz w:val="21"/>
                <w:szCs w:val="21"/>
              </w:rPr>
              <w:t>方式</w:t>
            </w:r>
          </w:p>
        </w:tc>
        <w:tc>
          <w:tcPr>
            <w:tcW w:w="1091" w:type="dxa"/>
            <w:tcMar>
              <w:left w:w="28" w:type="dxa"/>
              <w:right w:w="28" w:type="dxa"/>
            </w:tcMar>
            <w:vAlign w:val="center"/>
          </w:tcPr>
          <w:p>
            <w:pPr>
              <w:spacing w:after="0" w:line="0" w:lineRule="atLeast"/>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6</w:t>
            </w:r>
          </w:p>
        </w:tc>
        <w:tc>
          <w:tcPr>
            <w:tcW w:w="1729" w:type="dxa"/>
            <w:gridSpan w:val="2"/>
            <w:vAlign w:val="center"/>
          </w:tcPr>
          <w:p>
            <w:pPr>
              <w:spacing w:after="0" w:line="0" w:lineRule="atLeast"/>
              <w:rPr>
                <w:rFonts w:ascii="宋体" w:hAnsi="宋体" w:eastAsia="宋体"/>
                <w:sz w:val="21"/>
                <w:szCs w:val="21"/>
              </w:rPr>
            </w:pPr>
            <w:r>
              <w:rPr>
                <w:rFonts w:hint="eastAsia" w:asciiTheme="minorEastAsia" w:hAnsiTheme="minorEastAsia" w:eastAsiaTheme="minorEastAsia"/>
                <w:szCs w:val="21"/>
                <w:lang w:eastAsia="zh-CN"/>
              </w:rPr>
              <w:t>流程控制的应用实验</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流程控制的语法及多重流程控制的综合应用</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198"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9</w:t>
            </w:r>
          </w:p>
        </w:tc>
        <w:tc>
          <w:tcPr>
            <w:tcW w:w="1729" w:type="dxa"/>
            <w:gridSpan w:val="2"/>
            <w:vAlign w:val="center"/>
          </w:tcPr>
          <w:p>
            <w:pPr>
              <w:spacing w:after="0" w:line="0" w:lineRule="atLeast"/>
              <w:rPr>
                <w:rFonts w:ascii="宋体" w:hAnsi="宋体" w:eastAsia="宋体"/>
                <w:sz w:val="21"/>
                <w:szCs w:val="21"/>
                <w:lang w:eastAsia="zh-CN"/>
              </w:rPr>
            </w:pPr>
            <w:r>
              <w:rPr>
                <w:rFonts w:hint="eastAsia"/>
                <w:lang w:eastAsia="zh-CN"/>
              </w:rPr>
              <w:t>类和方法的定义、静态和非静态变量的区别、类实例的创建</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类和方法的定义，静态与非静态变量的应用</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198"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10</w:t>
            </w:r>
          </w:p>
        </w:tc>
        <w:tc>
          <w:tcPr>
            <w:tcW w:w="1729" w:type="dxa"/>
            <w:gridSpan w:val="2"/>
            <w:vAlign w:val="center"/>
          </w:tcPr>
          <w:p>
            <w:pPr>
              <w:spacing w:after="0" w:line="0" w:lineRule="atLeast"/>
              <w:rPr>
                <w:rFonts w:ascii="宋体" w:hAnsi="宋体" w:eastAsiaTheme="minorEastAsia"/>
                <w:sz w:val="21"/>
                <w:szCs w:val="21"/>
                <w:lang w:eastAsia="zh-CN"/>
              </w:rPr>
            </w:pPr>
            <w:r>
              <w:rPr>
                <w:rFonts w:hint="eastAsia"/>
                <w:lang w:eastAsia="zh-CN"/>
              </w:rPr>
              <w:t>类的继承，类中成员变量和方法的访问，方法的多态性</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 xml:space="preserve">类的继承与多态的实际问题中的应用 </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12</w:t>
            </w:r>
          </w:p>
        </w:tc>
        <w:tc>
          <w:tcPr>
            <w:tcW w:w="1729" w:type="dxa"/>
            <w:gridSpan w:val="2"/>
            <w:vAlign w:val="center"/>
          </w:tcPr>
          <w:p>
            <w:pPr>
              <w:spacing w:after="0" w:line="0" w:lineRule="atLeast"/>
              <w:rPr>
                <w:rFonts w:ascii="宋体" w:hAnsi="宋体" w:eastAsia="宋体"/>
                <w:sz w:val="21"/>
                <w:szCs w:val="21"/>
                <w:lang w:eastAsia="zh-CN"/>
              </w:rPr>
            </w:pPr>
            <w:r>
              <w:rPr>
                <w:rFonts w:hint="eastAsia"/>
                <w:lang w:eastAsia="zh-CN"/>
              </w:rPr>
              <w:t>异常处理的方法及常见异常的捕获实验</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异常处理与异常捕获方法</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14</w:t>
            </w:r>
          </w:p>
        </w:tc>
        <w:tc>
          <w:tcPr>
            <w:tcW w:w="1729" w:type="dxa"/>
            <w:gridSpan w:val="2"/>
            <w:vAlign w:val="center"/>
          </w:tcPr>
          <w:p>
            <w:pPr>
              <w:spacing w:after="0" w:line="0" w:lineRule="atLeast"/>
              <w:rPr>
                <w:rFonts w:ascii="宋体" w:hAnsi="宋体" w:eastAsia="宋体"/>
                <w:sz w:val="21"/>
                <w:szCs w:val="21"/>
                <w:lang w:eastAsia="zh-CN"/>
              </w:rPr>
            </w:pPr>
            <w:r>
              <w:rPr>
                <w:rFonts w:hint="eastAsia"/>
              </w:rPr>
              <w:t>Java.lang包和java.util包的使用和操作</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L</w:t>
            </w:r>
            <w:r>
              <w:rPr>
                <w:rFonts w:hint="eastAsia" w:ascii="宋体" w:hAnsi="宋体" w:eastAsia="宋体"/>
                <w:sz w:val="21"/>
                <w:szCs w:val="21"/>
                <w:lang w:eastAsia="zh-CN"/>
              </w:rPr>
              <w:t>ang包和util包的实际应用</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16</w:t>
            </w:r>
          </w:p>
        </w:tc>
        <w:tc>
          <w:tcPr>
            <w:tcW w:w="1729" w:type="dxa"/>
            <w:gridSpan w:val="2"/>
            <w:vAlign w:val="center"/>
          </w:tcPr>
          <w:p>
            <w:pPr>
              <w:spacing w:after="0" w:line="0" w:lineRule="atLeast"/>
              <w:rPr>
                <w:rFonts w:ascii="宋体" w:hAnsi="宋体" w:eastAsia="宋体"/>
                <w:sz w:val="21"/>
                <w:szCs w:val="21"/>
                <w:lang w:eastAsia="zh-CN"/>
              </w:rPr>
            </w:pPr>
            <w:r>
              <w:rPr>
                <w:rFonts w:hint="eastAsia"/>
              </w:rPr>
              <w:t>文件流的使用和操作</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文件流的输入与输出的方法</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18、19</w:t>
            </w:r>
          </w:p>
        </w:tc>
        <w:tc>
          <w:tcPr>
            <w:tcW w:w="1729" w:type="dxa"/>
            <w:gridSpan w:val="2"/>
            <w:vAlign w:val="center"/>
          </w:tcPr>
          <w:p>
            <w:pPr>
              <w:spacing w:after="0" w:line="0" w:lineRule="atLeast"/>
              <w:rPr>
                <w:rFonts w:ascii="宋体" w:hAnsi="宋体" w:eastAsia="宋体"/>
                <w:sz w:val="21"/>
                <w:szCs w:val="21"/>
                <w:lang w:eastAsia="zh-CN"/>
              </w:rPr>
            </w:pPr>
            <w:r>
              <w:rPr>
                <w:rFonts w:hint="eastAsia"/>
                <w:lang w:eastAsia="zh-CN"/>
              </w:rPr>
              <w:t>制作图形界面及按钮事件的处理方法</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6</w:t>
            </w:r>
          </w:p>
        </w:tc>
        <w:tc>
          <w:tcPr>
            <w:tcW w:w="2410" w:type="dxa"/>
            <w:gridSpan w:val="2"/>
            <w:vAlign w:val="center"/>
          </w:tcPr>
          <w:p>
            <w:pPr>
              <w:spacing w:after="0" w:line="0" w:lineRule="atLeast"/>
              <w:rPr>
                <w:rFonts w:ascii="宋体" w:hAnsi="宋体" w:eastAsia="宋体"/>
                <w:sz w:val="21"/>
                <w:szCs w:val="21"/>
                <w:lang w:eastAsia="zh-CN"/>
              </w:rPr>
            </w:pPr>
            <w:r>
              <w:rPr>
                <w:rFonts w:hint="eastAsia" w:asciiTheme="minorEastAsia" w:hAnsiTheme="minorEastAsia" w:eastAsiaTheme="minorEastAsia"/>
                <w:szCs w:val="21"/>
                <w:lang w:eastAsia="zh-CN"/>
              </w:rPr>
              <w:t>Net_Bean的图形用户界面编程方法</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8" w:type="dxa"/>
            <w:gridSpan w:val="3"/>
            <w:vAlign w:val="center"/>
          </w:tcPr>
          <w:p>
            <w:pPr>
              <w:spacing w:after="0" w:line="0" w:lineRule="atLeast"/>
              <w:jc w:val="right"/>
              <w:rPr>
                <w:rFonts w:ascii="宋体" w:hAnsi="宋体" w:eastAsia="宋体"/>
                <w:sz w:val="21"/>
                <w:szCs w:val="21"/>
              </w:rPr>
            </w:pPr>
            <w:r>
              <w:rPr>
                <w:rFonts w:hint="eastAsia" w:ascii="宋体" w:hAnsi="宋体" w:eastAsia="宋体"/>
                <w:sz w:val="21"/>
                <w:szCs w:val="21"/>
              </w:rPr>
              <w:t>合计：</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24</w:t>
            </w:r>
          </w:p>
        </w:tc>
        <w:tc>
          <w:tcPr>
            <w:tcW w:w="2410" w:type="dxa"/>
            <w:gridSpan w:val="2"/>
            <w:vAlign w:val="center"/>
          </w:tcPr>
          <w:p>
            <w:pPr>
              <w:spacing w:after="0" w:line="0" w:lineRule="atLeast"/>
              <w:rPr>
                <w:rFonts w:ascii="宋体" w:hAnsi="宋体" w:eastAsia="宋体"/>
                <w:sz w:val="21"/>
                <w:szCs w:val="21"/>
              </w:rPr>
            </w:pPr>
          </w:p>
        </w:tc>
        <w:tc>
          <w:tcPr>
            <w:tcW w:w="1701" w:type="dxa"/>
            <w:gridSpan w:val="2"/>
            <w:vAlign w:val="center"/>
          </w:tcPr>
          <w:p>
            <w:pPr>
              <w:spacing w:after="0" w:line="0" w:lineRule="atLeast"/>
              <w:rPr>
                <w:rFonts w:ascii="宋体" w:hAnsi="宋体" w:eastAsia="宋体"/>
                <w:sz w:val="21"/>
                <w:szCs w:val="21"/>
              </w:rPr>
            </w:pPr>
          </w:p>
        </w:tc>
        <w:tc>
          <w:tcPr>
            <w:tcW w:w="1198" w:type="dxa"/>
            <w:gridSpan w:val="2"/>
            <w:vAlign w:val="center"/>
          </w:tcPr>
          <w:p>
            <w:pPr>
              <w:spacing w:after="0" w:line="0" w:lineRule="atLeast"/>
              <w:rPr>
                <w:rFonts w:ascii="宋体" w:hAnsi="宋体" w:eastAsia="宋体"/>
                <w:sz w:val="21"/>
                <w:szCs w:val="21"/>
              </w:rPr>
            </w:pP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spacing w:after="0" w:line="0" w:lineRule="atLeast"/>
              <w:jc w:val="center"/>
              <w:rPr>
                <w:rFonts w:ascii="宋体" w:hAnsi="宋体" w:eastAsia="宋体"/>
                <w:b/>
                <w:sz w:val="21"/>
                <w:szCs w:val="21"/>
              </w:rPr>
            </w:pPr>
            <w:r>
              <w:rPr>
                <w:rFonts w:hint="eastAsia" w:ascii="宋体" w:hAnsi="宋体" w:eastAsia="宋体"/>
                <w:b/>
                <w:sz w:val="21"/>
                <w:szCs w:val="21"/>
              </w:rPr>
              <w:t>考核内容</w:t>
            </w:r>
          </w:p>
        </w:tc>
        <w:tc>
          <w:tcPr>
            <w:tcW w:w="5811" w:type="dxa"/>
            <w:gridSpan w:val="7"/>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评价标准</w:t>
            </w:r>
          </w:p>
        </w:tc>
        <w:tc>
          <w:tcPr>
            <w:tcW w:w="1581" w:type="dxa"/>
            <w:gridSpan w:val="2"/>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平时成绩</w:t>
            </w:r>
          </w:p>
        </w:tc>
        <w:tc>
          <w:tcPr>
            <w:tcW w:w="5811" w:type="dxa"/>
            <w:gridSpan w:val="7"/>
            <w:vAlign w:val="center"/>
          </w:tcPr>
          <w:p>
            <w:pPr>
              <w:snapToGrid w:val="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平时考勤及课堂表现情况评定分数</w:t>
            </w:r>
          </w:p>
        </w:tc>
        <w:tc>
          <w:tcPr>
            <w:tcW w:w="1581" w:type="dxa"/>
            <w:gridSpan w:val="2"/>
            <w:vAlign w:val="center"/>
          </w:tcPr>
          <w:p>
            <w:pPr>
              <w:snapToGrid w:val="0"/>
              <w:ind w:left="180"/>
              <w:jc w:val="center"/>
              <w:rPr>
                <w:rFonts w:asciiTheme="minorEastAsia" w:hAnsiTheme="minorEastAsia" w:eastAsiaTheme="minorEastAsia"/>
                <w:szCs w:val="21"/>
                <w:lang w:eastAsia="zh-CN"/>
              </w:rPr>
            </w:pPr>
            <w:r>
              <w:rPr>
                <w:rFonts w:hint="eastAsia" w:asciiTheme="minorEastAsia" w:hAnsiTheme="minorEastAsia" w:eastAsiaTheme="minorEastAsia"/>
                <w:szCs w:val="21"/>
              </w:rPr>
              <w:t>0.</w:t>
            </w:r>
            <w:r>
              <w:rPr>
                <w:rFonts w:hint="eastAsia" w:asciiTheme="minorEastAsia" w:hAnsiTheme="minorEastAsia" w:eastAsiaTheme="minorEastAsia"/>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实验报告</w:t>
            </w:r>
          </w:p>
        </w:tc>
        <w:tc>
          <w:tcPr>
            <w:tcW w:w="5811" w:type="dxa"/>
            <w:gridSpan w:val="7"/>
            <w:vAlign w:val="center"/>
          </w:tcPr>
          <w:p>
            <w:pPr>
              <w:snapToGrid w:val="0"/>
              <w:jc w:val="lef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根据实验报告完成情况评定分数</w:t>
            </w:r>
          </w:p>
        </w:tc>
        <w:tc>
          <w:tcPr>
            <w:tcW w:w="1581" w:type="dxa"/>
            <w:gridSpan w:val="2"/>
            <w:vAlign w:val="center"/>
          </w:tcPr>
          <w:p>
            <w:pPr>
              <w:snapToGrid w:val="0"/>
              <w:ind w:left="180"/>
              <w:jc w:val="center"/>
              <w:rPr>
                <w:rFonts w:asciiTheme="minorEastAsia" w:hAnsiTheme="minorEastAsia" w:eastAsiaTheme="minorEastAsia"/>
                <w:szCs w:val="21"/>
                <w:lang w:eastAsia="zh-CN"/>
              </w:rPr>
            </w:pPr>
            <w:r>
              <w:rPr>
                <w:rFonts w:hint="eastAsia" w:asciiTheme="minorEastAsia" w:hAnsiTheme="minorEastAsia" w:eastAsiaTheme="minorEastAsia"/>
                <w:szCs w:val="21"/>
              </w:rPr>
              <w:t>0.</w:t>
            </w:r>
            <w:r>
              <w:rPr>
                <w:rFonts w:hint="eastAsia" w:asciiTheme="minorEastAsia" w:hAnsiTheme="minorEastAsia" w:eastAsiaTheme="minorEastAsia"/>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Theme="minorEastAsia" w:hAnsiTheme="minorEastAsia" w:eastAsiaTheme="minorEastAsia"/>
                <w:szCs w:val="21"/>
              </w:rPr>
            </w:pPr>
            <w:r>
              <w:rPr>
                <w:rFonts w:hint="eastAsia" w:asciiTheme="minorEastAsia" w:hAnsiTheme="minorEastAsia" w:eastAsiaTheme="minorEastAsia"/>
                <w:szCs w:val="21"/>
              </w:rPr>
              <w:t>期末考试</w:t>
            </w:r>
          </w:p>
        </w:tc>
        <w:tc>
          <w:tcPr>
            <w:tcW w:w="5811" w:type="dxa"/>
            <w:gridSpan w:val="7"/>
          </w:tcPr>
          <w:p>
            <w:pPr>
              <w:snapToGrid w:val="0"/>
              <w:jc w:val="lef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根据评分标准评定分数</w:t>
            </w:r>
          </w:p>
        </w:tc>
        <w:tc>
          <w:tcPr>
            <w:tcW w:w="1581" w:type="dxa"/>
            <w:gridSpan w:val="2"/>
            <w:vAlign w:val="center"/>
          </w:tcPr>
          <w:p>
            <w:pPr>
              <w:snapToGrid w:val="0"/>
              <w:ind w:left="180"/>
              <w:jc w:val="center"/>
              <w:rPr>
                <w:rFonts w:asciiTheme="minorEastAsia" w:hAnsiTheme="minorEastAsia" w:eastAsiaTheme="minorEastAsia"/>
                <w:szCs w:val="21"/>
              </w:rPr>
            </w:pPr>
            <w:r>
              <w:rPr>
                <w:rFonts w:hint="eastAsia" w:asciiTheme="minorEastAsia" w:hAnsiTheme="minorEastAsia" w:eastAsiaTheme="minorEastAsia"/>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snapToGrid w:val="0"/>
              <w:spacing w:after="0" w:line="0" w:lineRule="atLeast"/>
              <w:ind w:left="180"/>
              <w:rPr>
                <w:rFonts w:ascii="宋体" w:hAnsi="宋体" w:eastAsia="宋体"/>
                <w:b/>
                <w:sz w:val="21"/>
                <w:szCs w:val="21"/>
              </w:rPr>
            </w:pPr>
            <w:r>
              <w:rPr>
                <w:rFonts w:hint="eastAsia" w:ascii="宋体" w:hAnsi="宋体" w:eastAsia="宋体"/>
                <w:b/>
                <w:sz w:val="21"/>
                <w:szCs w:val="21"/>
                <w:lang w:eastAsia="zh-CN"/>
              </w:rPr>
              <w:t>大纲编写时间：2019-9-15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1"/>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系（专业）课程委员会审查意见：</w:t>
            </w: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945" w:firstLineChars="450"/>
              <w:rPr>
                <w:rFonts w:ascii="宋体" w:hAnsi="宋体" w:eastAsia="宋体"/>
                <w:sz w:val="21"/>
                <w:szCs w:val="21"/>
                <w:lang w:eastAsia="zh-CN"/>
              </w:rPr>
            </w:pPr>
            <w:r>
              <w:rPr>
                <w:rFonts w:hint="eastAsia" w:ascii="宋体" w:hAnsi="宋体" w:eastAsia="宋体"/>
                <w:sz w:val="21"/>
                <w:szCs w:val="21"/>
                <w:lang w:eastAsia="zh-CN"/>
              </w:rPr>
              <w:t>我系（专业）课程委员会已对本课程教学大纲进行了审查，同意执行。</w:t>
            </w:r>
          </w:p>
          <w:p>
            <w:pPr>
              <w:spacing w:after="0" w:line="0" w:lineRule="atLeast"/>
              <w:rPr>
                <w:rFonts w:ascii="宋体" w:hAnsi="宋体" w:eastAsia="宋体"/>
                <w:sz w:val="21"/>
                <w:szCs w:val="21"/>
                <w:lang w:eastAsia="zh-CN"/>
              </w:rPr>
            </w:pPr>
            <w:bookmarkStart w:id="0" w:name="_GoBack"/>
            <w:r>
              <w:rPr>
                <w:rFonts w:hint="eastAsia" w:ascii="宋体" w:hAnsi="宋体" w:eastAsia="宋体"/>
                <w:sz w:val="21"/>
                <w:szCs w:val="21"/>
                <w:lang w:eastAsia="zh-CN"/>
              </w:rPr>
              <w:drawing>
                <wp:anchor distT="0" distB="0" distL="114300" distR="114300" simplePos="0" relativeHeight="251658240" behindDoc="0" locked="0" layoutInCell="1" allowOverlap="1">
                  <wp:simplePos x="0" y="0"/>
                  <wp:positionH relativeFrom="column">
                    <wp:posOffset>2146935</wp:posOffset>
                  </wp:positionH>
                  <wp:positionV relativeFrom="paragraph">
                    <wp:posOffset>83820</wp:posOffset>
                  </wp:positionV>
                  <wp:extent cx="1539875" cy="626745"/>
                  <wp:effectExtent l="0" t="0" r="3175" b="1905"/>
                  <wp:wrapNone/>
                  <wp:docPr id="1" name="图片 1" descr="陈维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陈维钟"/>
                          <pic:cNvPicPr>
                            <a:picLocks noChangeAspect="1"/>
                          </pic:cNvPicPr>
                        </pic:nvPicPr>
                        <pic:blipFill>
                          <a:blip r:embed="rId4"/>
                          <a:stretch>
                            <a:fillRect/>
                          </a:stretch>
                        </pic:blipFill>
                        <pic:spPr>
                          <a:xfrm>
                            <a:off x="0" y="0"/>
                            <a:ext cx="1539875" cy="626745"/>
                          </a:xfrm>
                          <a:prstGeom prst="rect">
                            <a:avLst/>
                          </a:prstGeom>
                        </pic:spPr>
                      </pic:pic>
                    </a:graphicData>
                  </a:graphic>
                </wp:anchor>
              </w:drawing>
            </w:r>
            <w:bookmarkEnd w:id="0"/>
          </w:p>
          <w:p>
            <w:pPr>
              <w:spacing w:after="0" w:line="0" w:lineRule="atLeast"/>
              <w:ind w:right="420"/>
              <w:rPr>
                <w:rFonts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系（专业）课程委员会主任签名：                         日期：      年    月    日</w:t>
            </w:r>
          </w:p>
          <w:p>
            <w:pPr>
              <w:snapToGrid w:val="0"/>
              <w:spacing w:after="0" w:line="0" w:lineRule="atLeast"/>
              <w:ind w:left="180"/>
              <w:rPr>
                <w:rFonts w:ascii="宋体" w:hAnsi="宋体" w:eastAsia="宋体"/>
                <w:sz w:val="21"/>
                <w:szCs w:val="21"/>
                <w:lang w:eastAsia="zh-CN"/>
              </w:rPr>
            </w:pPr>
          </w:p>
        </w:tc>
      </w:tr>
    </w:tbl>
    <w:p>
      <w:pPr>
        <w:ind w:left="738" w:hanging="738" w:hangingChars="350"/>
        <w:rPr>
          <w:rFonts w:ascii="宋体" w:hAnsi="宋体" w:eastAsia="宋体"/>
          <w:b/>
          <w:sz w:val="21"/>
          <w:szCs w:val="21"/>
          <w:lang w:eastAsia="zh-CN"/>
        </w:rPr>
      </w:pPr>
      <w:r>
        <w:rPr>
          <w:rFonts w:asciiTheme="minorEastAsia" w:hAnsiTheme="minorEastAsia" w:eastAsiaTheme="minorEastAsia"/>
          <w:b/>
          <w:bCs/>
          <w:sz w:val="21"/>
          <w:szCs w:val="21"/>
          <w:lang w:eastAsia="zh-CN"/>
        </w:rPr>
        <w:t>注：</w:t>
      </w:r>
      <w:r>
        <w:rPr>
          <w:rFonts w:hint="eastAsia" w:asciiTheme="minorEastAsia" w:hAnsiTheme="minorEastAsia" w:eastAsiaTheme="minorEastAsia"/>
          <w:b/>
          <w:bCs/>
          <w:sz w:val="21"/>
          <w:szCs w:val="21"/>
          <w:lang w:eastAsia="zh-CN"/>
        </w:rPr>
        <w:t>1、课程</w:t>
      </w:r>
      <w:r>
        <w:rPr>
          <w:rFonts w:hint="eastAsia" w:ascii="宋体" w:hAnsi="宋体" w:eastAsia="宋体"/>
          <w:b/>
          <w:sz w:val="21"/>
          <w:szCs w:val="21"/>
          <w:lang w:eastAsia="zh-CN"/>
        </w:rPr>
        <w:t>教学目标：请精炼概括3-5条目标，并注明每条目标所要求的学习目标层次（理解、运用、分析、综合和评价）。本课程教学目标须与授课对象的专业培养目标有一定的对应关系</w:t>
      </w:r>
    </w:p>
    <w:p>
      <w:pPr>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2、学生核心能力即毕业要求或培养要求，请任课教师从授课对象人才培养方案中对应部分复制（</w:t>
      </w:r>
      <w:r>
        <w:rPr>
          <w:rFonts w:ascii="宋体" w:hAnsi="宋体" w:eastAsia="宋体"/>
          <w:b/>
          <w:sz w:val="21"/>
          <w:szCs w:val="21"/>
          <w:lang w:eastAsia="zh-CN"/>
        </w:rPr>
        <w:t>http://jwc.dgut.edu.cn/</w:t>
      </w:r>
      <w:r>
        <w:rPr>
          <w:rFonts w:hint="eastAsia" w:ascii="宋体" w:hAnsi="宋体" w:eastAsia="宋体"/>
          <w:b/>
          <w:sz w:val="21"/>
          <w:szCs w:val="21"/>
          <w:lang w:eastAsia="zh-CN"/>
        </w:rPr>
        <w:t>）</w:t>
      </w:r>
    </w:p>
    <w:p>
      <w:pPr>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3、教学方式可选：课堂讲授/小组讨论/实验/实训</w:t>
      </w:r>
    </w:p>
    <w:p>
      <w:pPr>
        <w:rPr>
          <w:rFonts w:ascii="宋体" w:hAnsi="宋体" w:eastAsia="宋体"/>
          <w:b/>
          <w:sz w:val="21"/>
          <w:szCs w:val="21"/>
          <w:lang w:eastAsia="zh-CN"/>
        </w:rPr>
      </w:pPr>
      <w:r>
        <w:rPr>
          <w:rFonts w:hint="eastAsia" w:ascii="宋体" w:hAnsi="宋体" w:eastAsia="宋体"/>
          <w:b/>
          <w:sz w:val="21"/>
          <w:szCs w:val="21"/>
          <w:lang w:eastAsia="zh-CN"/>
        </w:rPr>
        <w:t xml:space="preserve">    4、若课程无理论教学环节或无实践教学环节，可将相应的教学进度表删掉。</w:t>
      </w:r>
    </w:p>
    <w:sectPr>
      <w:pgSz w:w="11906" w:h="16838"/>
      <w:pgMar w:top="1440" w:right="1134" w:bottom="1440"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DFKai-SB">
    <w:altName w:val="Microsoft JhengHei Light"/>
    <w:panose1 w:val="03000509000000000000"/>
    <w:charset w:val="88"/>
    <w:family w:val="script"/>
    <w:pitch w:val="default"/>
    <w:sig w:usb0="00000000" w:usb1="00000000" w:usb2="00000016" w:usb3="00000000" w:csb0="00100001" w:csb1="00000000"/>
  </w:font>
  <w:font w:name="CIDFont + F2">
    <w:altName w:val="Segoe Print"/>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14A1"/>
    <w:rsid w:val="0000662E"/>
    <w:rsid w:val="00026B09"/>
    <w:rsid w:val="0006698D"/>
    <w:rsid w:val="00087B74"/>
    <w:rsid w:val="000B626E"/>
    <w:rsid w:val="000E0AE8"/>
    <w:rsid w:val="00155E5A"/>
    <w:rsid w:val="00171228"/>
    <w:rsid w:val="001B31E9"/>
    <w:rsid w:val="001D28E8"/>
    <w:rsid w:val="001F20BC"/>
    <w:rsid w:val="00226552"/>
    <w:rsid w:val="00227119"/>
    <w:rsid w:val="002858C7"/>
    <w:rsid w:val="00297F08"/>
    <w:rsid w:val="002A1E20"/>
    <w:rsid w:val="002D3015"/>
    <w:rsid w:val="002E27E1"/>
    <w:rsid w:val="002E7DBE"/>
    <w:rsid w:val="003044FA"/>
    <w:rsid w:val="003224A7"/>
    <w:rsid w:val="003319A8"/>
    <w:rsid w:val="0037561C"/>
    <w:rsid w:val="003B49B0"/>
    <w:rsid w:val="003C66D8"/>
    <w:rsid w:val="003E66A6"/>
    <w:rsid w:val="00422713"/>
    <w:rsid w:val="00457E42"/>
    <w:rsid w:val="004B3994"/>
    <w:rsid w:val="004E0481"/>
    <w:rsid w:val="004E7804"/>
    <w:rsid w:val="005639AB"/>
    <w:rsid w:val="005F174F"/>
    <w:rsid w:val="0065651C"/>
    <w:rsid w:val="00735FDE"/>
    <w:rsid w:val="00770F0D"/>
    <w:rsid w:val="00776AF2"/>
    <w:rsid w:val="00785779"/>
    <w:rsid w:val="007B0CD8"/>
    <w:rsid w:val="008147FF"/>
    <w:rsid w:val="00815F78"/>
    <w:rsid w:val="008512DF"/>
    <w:rsid w:val="0085334C"/>
    <w:rsid w:val="00855020"/>
    <w:rsid w:val="00885EED"/>
    <w:rsid w:val="00892ADC"/>
    <w:rsid w:val="00896971"/>
    <w:rsid w:val="00917C66"/>
    <w:rsid w:val="009551E8"/>
    <w:rsid w:val="00986B81"/>
    <w:rsid w:val="009A2B5C"/>
    <w:rsid w:val="009B3EAE"/>
    <w:rsid w:val="009C62FB"/>
    <w:rsid w:val="009D3079"/>
    <w:rsid w:val="009D5BCD"/>
    <w:rsid w:val="00A37683"/>
    <w:rsid w:val="00A50678"/>
    <w:rsid w:val="00A76A13"/>
    <w:rsid w:val="00A84D68"/>
    <w:rsid w:val="00A85774"/>
    <w:rsid w:val="00AA199F"/>
    <w:rsid w:val="00AD5C56"/>
    <w:rsid w:val="00AE22E5"/>
    <w:rsid w:val="00AE48DD"/>
    <w:rsid w:val="00B97FF7"/>
    <w:rsid w:val="00BA4DC2"/>
    <w:rsid w:val="00BB03AE"/>
    <w:rsid w:val="00BB35F5"/>
    <w:rsid w:val="00C41D05"/>
    <w:rsid w:val="00C705DD"/>
    <w:rsid w:val="00C7133F"/>
    <w:rsid w:val="00C73209"/>
    <w:rsid w:val="00C76FA2"/>
    <w:rsid w:val="00CA1AB8"/>
    <w:rsid w:val="00CC4A46"/>
    <w:rsid w:val="00CD2F8F"/>
    <w:rsid w:val="00CF16B2"/>
    <w:rsid w:val="00D45246"/>
    <w:rsid w:val="00DB45CF"/>
    <w:rsid w:val="00DB5724"/>
    <w:rsid w:val="00DF5C03"/>
    <w:rsid w:val="00E0505F"/>
    <w:rsid w:val="00E413E8"/>
    <w:rsid w:val="00E47DBD"/>
    <w:rsid w:val="00E53E23"/>
    <w:rsid w:val="00E935AD"/>
    <w:rsid w:val="00ED3FCA"/>
    <w:rsid w:val="00EE3274"/>
    <w:rsid w:val="00F31667"/>
    <w:rsid w:val="00F617C2"/>
    <w:rsid w:val="00F94C6B"/>
    <w:rsid w:val="00F96D96"/>
    <w:rsid w:val="00FE22C8"/>
    <w:rsid w:val="00FE7DDF"/>
    <w:rsid w:val="00FF2800"/>
    <w:rsid w:val="28AD1D92"/>
    <w:rsid w:val="2C23799B"/>
    <w:rsid w:val="5CFC5F9A"/>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uiPriority w:val="0"/>
    <w:pPr>
      <w:spacing w:after="0"/>
    </w:pPr>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9">
    <w:name w:val="fontstyle01"/>
    <w:basedOn w:val="7"/>
    <w:uiPriority w:val="0"/>
    <w:rPr>
      <w:rFonts w:ascii="CIDFont + F2" w:hAnsi="CIDFont + F2" w:eastAsia="CIDFont + F2" w:cs="CIDFont + F2"/>
      <w:color w:val="000000"/>
      <w:sz w:val="20"/>
      <w:szCs w:val="20"/>
    </w:rPr>
  </w:style>
  <w:style w:type="character" w:customStyle="1" w:styleId="10">
    <w:name w:val="页眉 Char"/>
    <w:basedOn w:val="7"/>
    <w:link w:val="4"/>
    <w:uiPriority w:val="0"/>
    <w:rPr>
      <w:rFonts w:eastAsia="PMingLiU"/>
      <w:sz w:val="18"/>
      <w:szCs w:val="18"/>
      <w:lang w:eastAsia="en-US"/>
    </w:rPr>
  </w:style>
  <w:style w:type="character" w:customStyle="1" w:styleId="11">
    <w:name w:val="页脚 Char"/>
    <w:basedOn w:val="7"/>
    <w:link w:val="3"/>
    <w:uiPriority w:val="0"/>
    <w:rPr>
      <w:rFonts w:eastAsia="PMingLiU"/>
      <w:sz w:val="18"/>
      <w:szCs w:val="18"/>
      <w:lang w:eastAsia="en-US"/>
    </w:rPr>
  </w:style>
  <w:style w:type="paragraph" w:styleId="12">
    <w:name w:val="List Paragraph"/>
    <w:basedOn w:val="1"/>
    <w:unhideWhenUsed/>
    <w:qFormat/>
    <w:uiPriority w:val="34"/>
    <w:pPr>
      <w:ind w:firstLine="420" w:firstLineChars="200"/>
    </w:pPr>
  </w:style>
  <w:style w:type="character" w:customStyle="1" w:styleId="13">
    <w:name w:val="批注框文本 Char"/>
    <w:basedOn w:val="7"/>
    <w:link w:val="2"/>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0B8EFD-F9EF-4797-A91C-17B892F5FC1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2190</Words>
  <Characters>537</Characters>
  <Lines>4</Lines>
  <Paragraphs>5</Paragraphs>
  <TotalTime>0</TotalTime>
  <ScaleCrop>false</ScaleCrop>
  <LinksUpToDate>false</LinksUpToDate>
  <CharactersWithSpaces>2722</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2017-03-10T01:49:00Z</dcterms:created>
  <dc:creator>lenovo</dc:creator>
  <cp:lastModifiedBy>落情湖</cp:lastModifiedBy>
  <cp:lastPrinted>2017-01-05T16:24:00Z</cp:lastPrinted>
  <dcterms:modified xsi:type="dcterms:W3CDTF">2019-09-27T03:27:34Z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