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64" w:rsidRDefault="00CE6A7D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CE6A7D">
        <w:rPr>
          <w:rFonts w:eastAsia="宋体" w:hint="eastAsia"/>
          <w:b/>
          <w:sz w:val="32"/>
          <w:szCs w:val="32"/>
          <w:lang w:eastAsia="zh-CN"/>
        </w:rPr>
        <w:t>《</w:t>
      </w:r>
      <w:r w:rsidRPr="00CE6A7D">
        <w:rPr>
          <w:rFonts w:ascii="Arial" w:eastAsia="宋体" w:hAnsi="Arial" w:cs="Arial" w:hint="eastAsia"/>
          <w:b/>
          <w:sz w:val="32"/>
          <w:szCs w:val="32"/>
          <w:lang w:eastAsia="zh-CN"/>
        </w:rPr>
        <w:t>线性代数</w:t>
      </w:r>
      <w:r w:rsidRPr="00CE6A7D">
        <w:rPr>
          <w:rFonts w:eastAsia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"/>
        <w:gridCol w:w="1161"/>
        <w:gridCol w:w="398"/>
        <w:gridCol w:w="567"/>
        <w:gridCol w:w="1687"/>
        <w:gridCol w:w="440"/>
        <w:gridCol w:w="2537"/>
        <w:gridCol w:w="1112"/>
        <w:gridCol w:w="653"/>
      </w:tblGrid>
      <w:tr w:rsidR="00574564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574564" w:rsidRPr="004D6B0F" w:rsidRDefault="00CE6A7D" w:rsidP="004D6B0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E74E9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线性代数</w:t>
            </w:r>
          </w:p>
        </w:tc>
        <w:tc>
          <w:tcPr>
            <w:tcW w:w="4742" w:type="dxa"/>
            <w:gridSpan w:val="4"/>
            <w:vAlign w:val="center"/>
          </w:tcPr>
          <w:p w:rsidR="00574564" w:rsidRPr="004D6B0F" w:rsidRDefault="00CE6A7D" w:rsidP="004D6B0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4D6B0F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选修）：</w:t>
            </w:r>
            <w:r w:rsidRPr="00AD559C">
              <w:rPr>
                <w:rFonts w:eastAsia="宋体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574564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D6B0F" w:rsidRDefault="00CE6A7D" w:rsidP="002A1EC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="宋体"/>
                <w:sz w:val="21"/>
                <w:szCs w:val="21"/>
                <w:lang w:eastAsia="zh-CN"/>
              </w:rPr>
              <w:t>Linear</w:t>
            </w:r>
            <w:r w:rsidRPr="00AD559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Algebra</w:t>
            </w:r>
          </w:p>
        </w:tc>
      </w:tr>
      <w:tr w:rsidR="00574564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574564" w:rsidRPr="004D6B0F" w:rsidRDefault="00CE6A7D" w:rsidP="002A1EC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总学时</w:t>
            </w:r>
            <w:r w:rsidRPr="004D6B0F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周学时</w:t>
            </w:r>
            <w:r w:rsidRPr="004D6B0F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  <w:r w:rsidRPr="00AD559C"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AD559C"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42" w:type="dxa"/>
            <w:gridSpan w:val="4"/>
            <w:vAlign w:val="center"/>
          </w:tcPr>
          <w:p w:rsidR="00574564" w:rsidRPr="004D6B0F" w:rsidRDefault="00CE6A7D" w:rsidP="004D6B0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其中实验</w:t>
            </w:r>
            <w:r w:rsidRPr="004D6B0F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实践学时：</w:t>
            </w:r>
            <w:r w:rsidRPr="00AD559C">
              <w:rPr>
                <w:rFonts w:eastAsia="宋体"/>
                <w:sz w:val="21"/>
                <w:szCs w:val="21"/>
                <w:lang w:eastAsia="zh-CN"/>
              </w:rPr>
              <w:t>0/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</w:tr>
      <w:tr w:rsidR="00574564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D6B0F" w:rsidRDefault="00CE6A7D" w:rsidP="002A1EC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高等数学</w:t>
            </w:r>
          </w:p>
        </w:tc>
      </w:tr>
      <w:tr w:rsidR="00574564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574564" w:rsidRPr="004D6B0F" w:rsidRDefault="00CE6A7D" w:rsidP="002A1EC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eastAsia="宋体"/>
                <w:sz w:val="21"/>
                <w:szCs w:val="21"/>
                <w:lang w:eastAsia="zh-CN"/>
              </w:rPr>
              <w:t>1-16</w:t>
            </w:r>
            <w:r w:rsidRPr="00AD559C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Pr="00AD559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AD559C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="0037449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</w:t>
            </w:r>
            <w:r w:rsidR="00374498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AD559C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374498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AD559C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42" w:type="dxa"/>
            <w:gridSpan w:val="4"/>
            <w:vAlign w:val="center"/>
          </w:tcPr>
          <w:p w:rsidR="00574564" w:rsidRPr="004D6B0F" w:rsidRDefault="00CE6A7D" w:rsidP="00AD559C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</w:rPr>
            </w:pP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eastAsia="宋体"/>
                <w:sz w:val="21"/>
                <w:szCs w:val="21"/>
                <w:lang w:eastAsia="zh-CN"/>
              </w:rPr>
              <w:t>62</w:t>
            </w:r>
            <w:r w:rsidR="00374498">
              <w:rPr>
                <w:rFonts w:eastAsia="宋体" w:hint="eastAsia"/>
                <w:sz w:val="21"/>
                <w:szCs w:val="21"/>
                <w:lang w:eastAsia="zh-CN"/>
              </w:rPr>
              <w:t>09</w:t>
            </w:r>
          </w:p>
        </w:tc>
      </w:tr>
      <w:tr w:rsidR="00574564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D6B0F" w:rsidRDefault="00CE6A7D" w:rsidP="002A1EC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AD559C">
              <w:rPr>
                <w:rFonts w:eastAsia="宋体"/>
                <w:sz w:val="21"/>
                <w:szCs w:val="21"/>
                <w:lang w:eastAsia="zh-CN"/>
              </w:rPr>
              <w:t>201</w:t>
            </w:r>
            <w:r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="00374498" w:rsidRPr="00374498">
              <w:rPr>
                <w:rFonts w:eastAsia="宋体" w:hint="eastAsia"/>
                <w:sz w:val="21"/>
                <w:szCs w:val="21"/>
                <w:lang w:eastAsia="zh-CN"/>
              </w:rPr>
              <w:t>多媒体</w:t>
            </w:r>
            <w:r w:rsidRPr="00AD559C">
              <w:rPr>
                <w:rFonts w:eastAsia="宋体" w:hint="eastAsia"/>
                <w:sz w:val="21"/>
                <w:szCs w:val="21"/>
                <w:lang w:eastAsia="zh-CN"/>
              </w:rPr>
              <w:t>系</w:t>
            </w:r>
            <w:r w:rsidRPr="00AD559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Pr="00AD559C">
              <w:rPr>
                <w:rFonts w:eastAsia="宋体" w:hint="eastAsia"/>
                <w:sz w:val="21"/>
                <w:szCs w:val="21"/>
                <w:lang w:eastAsia="zh-CN"/>
              </w:rPr>
              <w:t>年级本科生</w:t>
            </w:r>
          </w:p>
        </w:tc>
      </w:tr>
      <w:tr w:rsidR="00574564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D6B0F" w:rsidRDefault="00CE6A7D" w:rsidP="004D6B0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开课学院：</w:t>
            </w:r>
            <w:r w:rsidRPr="00AD559C">
              <w:rPr>
                <w:rFonts w:eastAsia="宋体" w:hint="eastAsia"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574564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D6B0F" w:rsidRDefault="00CE6A7D" w:rsidP="004D6B0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4D6B0F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职称：</w:t>
            </w:r>
            <w:r w:rsidRPr="00AD559C">
              <w:rPr>
                <w:rFonts w:eastAsia="宋体" w:hint="eastAsia"/>
                <w:sz w:val="21"/>
                <w:szCs w:val="21"/>
                <w:lang w:eastAsia="zh-CN"/>
              </w:rPr>
              <w:t>庄智颖</w:t>
            </w:r>
            <w:r w:rsidRPr="00AD559C">
              <w:rPr>
                <w:rFonts w:eastAsia="宋体"/>
                <w:sz w:val="21"/>
                <w:szCs w:val="21"/>
                <w:lang w:eastAsia="zh-CN"/>
              </w:rPr>
              <w:t>/</w:t>
            </w:r>
            <w:r w:rsidRPr="00AD559C">
              <w:rPr>
                <w:rFonts w:eastAsia="宋体" w:hint="eastAsia"/>
                <w:sz w:val="21"/>
                <w:szCs w:val="21"/>
                <w:lang w:eastAsia="zh-CN"/>
              </w:rPr>
              <w:t>副教授</w:t>
            </w:r>
          </w:p>
        </w:tc>
      </w:tr>
      <w:tr w:rsidR="00574564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D6B0F" w:rsidRDefault="00CE6A7D" w:rsidP="004D6B0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  <w:p w:rsidR="0039700C" w:rsidRPr="00AD559C" w:rsidRDefault="00CE6A7D" w:rsidP="004D6B0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D559C">
              <w:rPr>
                <w:rFonts w:eastAsia="宋体"/>
                <w:sz w:val="21"/>
                <w:szCs w:val="21"/>
                <w:lang w:eastAsia="zh-CN"/>
              </w:rPr>
              <w:t>1.</w:t>
            </w:r>
            <w:r w:rsidRPr="00AD559C">
              <w:rPr>
                <w:rFonts w:eastAsia="宋体" w:hint="eastAsia"/>
                <w:sz w:val="21"/>
                <w:szCs w:val="21"/>
                <w:lang w:eastAsia="zh-CN"/>
              </w:rPr>
              <w:t>每次课的课前、课间和课后，采用一对一的问答方式；</w:t>
            </w:r>
          </w:p>
          <w:p w:rsidR="0039700C" w:rsidRPr="004D6B0F" w:rsidRDefault="00CE6A7D" w:rsidP="004D6B0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AD559C">
              <w:rPr>
                <w:rFonts w:eastAsia="宋体"/>
                <w:sz w:val="21"/>
                <w:szCs w:val="21"/>
                <w:lang w:eastAsia="zh-CN"/>
              </w:rPr>
              <w:t>2.</w:t>
            </w:r>
            <w:r w:rsidRPr="00AD559C">
              <w:rPr>
                <w:rFonts w:eastAsia="宋体" w:hint="eastAsia"/>
                <w:sz w:val="21"/>
                <w:szCs w:val="21"/>
                <w:lang w:eastAsia="zh-CN"/>
              </w:rPr>
              <w:t>每次习题课，采用集中讲解方式。</w:t>
            </w:r>
          </w:p>
        </w:tc>
      </w:tr>
      <w:tr w:rsidR="00574564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D6B0F" w:rsidRDefault="00CE6A7D" w:rsidP="004D6B0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D6B0F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4D6B0F">
              <w:rPr>
                <w:rFonts w:eastAsia="宋体" w:hint="eastAsia"/>
                <w:sz w:val="21"/>
                <w:szCs w:val="21"/>
                <w:lang w:eastAsia="zh-CN"/>
              </w:rPr>
              <w:t>开卷</w:t>
            </w: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Pr="004D6B0F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  <w:r w:rsidRPr="004D6B0F"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 w:rsidRPr="004D6B0F">
              <w:rPr>
                <w:rFonts w:eastAsia="宋体" w:hint="eastAsia"/>
                <w:sz w:val="21"/>
                <w:szCs w:val="21"/>
                <w:lang w:eastAsia="zh-CN"/>
              </w:rPr>
              <w:t>闭卷</w:t>
            </w: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Pr="004D6B0F">
              <w:rPr>
                <w:rFonts w:ascii="Segoe UI Symbol" w:eastAsia="MS Mincho" w:hAnsi="Segoe UI Symbol" w:cs="Segoe UI Symbol"/>
                <w:b/>
                <w:sz w:val="21"/>
                <w:szCs w:val="21"/>
                <w:lang w:eastAsia="zh-CN"/>
              </w:rPr>
              <w:t>✔</w:t>
            </w: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  <w:r w:rsidRPr="004D6B0F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4D6B0F">
              <w:rPr>
                <w:rFonts w:eastAsia="宋体" w:hint="eastAsia"/>
                <w:sz w:val="21"/>
                <w:szCs w:val="21"/>
                <w:lang w:eastAsia="zh-CN"/>
              </w:rPr>
              <w:t>课程论文</w:t>
            </w: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Pr="004D6B0F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  <w:r w:rsidRPr="004D6B0F"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 w:rsidRPr="004D6B0F">
              <w:rPr>
                <w:rFonts w:eastAsia="宋体" w:hint="eastAsia"/>
                <w:sz w:val="21"/>
                <w:szCs w:val="21"/>
                <w:lang w:eastAsia="zh-CN"/>
              </w:rPr>
              <w:t>其它</w:t>
            </w: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 w:rsidRPr="004D6B0F"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574564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1A6767" w:rsidRDefault="00CE6A7D" w:rsidP="004D6B0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1A6767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39700C" w:rsidRPr="001A6767" w:rsidRDefault="00CE6A7D" w:rsidP="004D6B0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1A6767"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r w:rsidRPr="00E74E9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线性代数</w:t>
            </w:r>
            <w:r w:rsidRPr="001A6767">
              <w:rPr>
                <w:rFonts w:eastAsia="宋体" w:hint="eastAsia"/>
                <w:sz w:val="21"/>
                <w:szCs w:val="21"/>
                <w:lang w:eastAsia="zh-CN"/>
              </w:rPr>
              <w:t>》，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太原理工大学数学学院</w:t>
            </w:r>
            <w:r w:rsidRPr="001A6767">
              <w:rPr>
                <w:rFonts w:eastAsia="宋体" w:hint="eastAsia"/>
                <w:sz w:val="21"/>
                <w:szCs w:val="21"/>
                <w:lang w:eastAsia="zh-CN"/>
              </w:rPr>
              <w:t>主编，科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</w:t>
            </w:r>
            <w:r w:rsidRPr="001A6767">
              <w:rPr>
                <w:rFonts w:eastAsia="宋体" w:hint="eastAsia"/>
                <w:sz w:val="21"/>
                <w:szCs w:val="21"/>
                <w:lang w:eastAsia="zh-CN"/>
              </w:rPr>
              <w:t>出版社，</w:t>
            </w:r>
            <w:r w:rsidRPr="001A6767">
              <w:rPr>
                <w:rFonts w:eastAsia="宋体"/>
                <w:sz w:val="21"/>
                <w:szCs w:val="21"/>
                <w:lang w:eastAsia="zh-CN"/>
              </w:rPr>
              <w:t>2018</w:t>
            </w:r>
            <w:r w:rsidRPr="001A6767">
              <w:rPr>
                <w:rFonts w:eastAsia="宋体" w:hint="eastAsia"/>
                <w:sz w:val="21"/>
                <w:szCs w:val="21"/>
                <w:lang w:eastAsia="zh-CN"/>
              </w:rPr>
              <w:t>，第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1A6767"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  <w:p w:rsidR="00574564" w:rsidRPr="001A6767" w:rsidRDefault="00CE6A7D" w:rsidP="004D6B0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1A6767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39700C" w:rsidRPr="004D6B0F" w:rsidRDefault="00CE6A7D" w:rsidP="004D6B0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1A6767"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r w:rsidRPr="00E74E9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线性代数</w:t>
            </w:r>
            <w:r w:rsidRPr="001A6767">
              <w:rPr>
                <w:rFonts w:eastAsia="宋体" w:hint="eastAsia"/>
                <w:sz w:val="21"/>
                <w:szCs w:val="21"/>
                <w:lang w:eastAsia="zh-CN"/>
              </w:rPr>
              <w:t>》，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陈建龙等</w:t>
            </w:r>
            <w:r w:rsidRPr="001A6767">
              <w:rPr>
                <w:rFonts w:eastAsia="宋体" w:hint="eastAsia"/>
                <w:sz w:val="21"/>
                <w:szCs w:val="21"/>
                <w:lang w:eastAsia="zh-CN"/>
              </w:rPr>
              <w:t>编，科学出版社，</w:t>
            </w:r>
            <w:r w:rsidRPr="001A6767">
              <w:rPr>
                <w:rFonts w:eastAsia="宋体"/>
                <w:sz w:val="21"/>
                <w:szCs w:val="21"/>
                <w:lang w:eastAsia="zh-CN"/>
              </w:rPr>
              <w:t>201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Pr="001A6767">
              <w:rPr>
                <w:rFonts w:eastAsia="宋体" w:hint="eastAsia"/>
                <w:sz w:val="21"/>
                <w:szCs w:val="21"/>
                <w:lang w:eastAsia="zh-CN"/>
              </w:rPr>
              <w:t>，第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1A6767"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</w:tc>
      </w:tr>
      <w:tr w:rsidR="00574564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D6B0F" w:rsidRDefault="00CE6A7D" w:rsidP="004D6B0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574564" w:rsidRPr="00963101" w:rsidRDefault="00CE6A7D" w:rsidP="00C2206B">
            <w:pPr>
              <w:tabs>
                <w:tab w:val="left" w:pos="1440"/>
              </w:tabs>
              <w:spacing w:after="0" w:line="360" w:lineRule="exac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63101">
              <w:rPr>
                <w:rFonts w:ascii="宋体" w:eastAsia="宋体" w:hAnsi="宋体" w:cs="Arial" w:hint="eastAsia"/>
                <w:color w:val="000000"/>
                <w:sz w:val="21"/>
                <w:szCs w:val="21"/>
                <w:lang w:eastAsia="zh-CN"/>
              </w:rPr>
              <w:t>本课程之教学目标在于清楚并简洁地介绍线性代数的主要观念。讲授的内容含括：线性方程式系统、矩阵、行列式、向量空间、内积空间、线性转换、特征值及特征值与特征向量。此外，课程中将搭配应用实例，协助学生更具体了解上述课题的几何及物理意义。</w:t>
            </w:r>
          </w:p>
        </w:tc>
      </w:tr>
      <w:tr w:rsidR="00574564" w:rsidTr="00DF37F5">
        <w:trPr>
          <w:trHeight w:val="2684"/>
          <w:jc w:val="center"/>
        </w:trPr>
        <w:tc>
          <w:tcPr>
            <w:tcW w:w="5099" w:type="dxa"/>
            <w:gridSpan w:val="6"/>
          </w:tcPr>
          <w:p w:rsidR="00574564" w:rsidRPr="004D6B0F" w:rsidRDefault="00CE6A7D" w:rsidP="004D6B0F">
            <w:pPr>
              <w:tabs>
                <w:tab w:val="left" w:pos="1440"/>
              </w:tabs>
              <w:spacing w:after="0" w:line="360" w:lineRule="exact"/>
              <w:ind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AD559C" w:rsidRPr="00CE6A7D" w:rsidRDefault="00CE6A7D" w:rsidP="00AD559C">
            <w:pPr>
              <w:tabs>
                <w:tab w:val="left" w:pos="1440"/>
              </w:tabs>
              <w:spacing w:after="0" w:line="360" w:lineRule="exact"/>
              <w:ind w:firstLine="420"/>
              <w:rPr>
                <w:rFonts w:eastAsia="宋体"/>
                <w:sz w:val="21"/>
                <w:szCs w:val="21"/>
                <w:lang w:eastAsia="zh-CN"/>
              </w:rPr>
            </w:pPr>
            <w:r w:rsidRPr="00CE6A7D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CE6A7D">
              <w:rPr>
                <w:rFonts w:eastAsia="宋体" w:hint="eastAsia"/>
                <w:sz w:val="21"/>
                <w:szCs w:val="21"/>
                <w:lang w:eastAsia="zh-CN"/>
              </w:rPr>
              <w:t>、理解</w:t>
            </w:r>
            <w:r w:rsidRPr="00CE6A7D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线性方程式系统</w:t>
            </w:r>
            <w:r w:rsidRPr="00CE6A7D">
              <w:rPr>
                <w:rFonts w:eastAsia="宋体" w:hint="eastAsia"/>
                <w:sz w:val="21"/>
                <w:szCs w:val="21"/>
                <w:lang w:eastAsia="zh-CN"/>
              </w:rPr>
              <w:t>，对于齐次、非齐次的基本概念，能有完善的了解。</w:t>
            </w:r>
          </w:p>
          <w:p w:rsidR="00AD559C" w:rsidRPr="00CE6A7D" w:rsidRDefault="00CE6A7D" w:rsidP="00AD559C">
            <w:pPr>
              <w:spacing w:after="0" w:line="360" w:lineRule="exact"/>
              <w:ind w:firstLine="420"/>
              <w:rPr>
                <w:rFonts w:eastAsia="宋体"/>
                <w:sz w:val="21"/>
                <w:szCs w:val="21"/>
                <w:lang w:eastAsia="zh-CN"/>
              </w:rPr>
            </w:pPr>
            <w:r w:rsidRPr="00CE6A7D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CE6A7D">
              <w:rPr>
                <w:rFonts w:eastAsia="宋体" w:hint="eastAsia"/>
                <w:sz w:val="21"/>
                <w:szCs w:val="21"/>
                <w:lang w:eastAsia="zh-CN"/>
              </w:rPr>
              <w:t>、运用</w:t>
            </w:r>
            <w:r w:rsidRPr="00CE6A7D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矩阵、行列式</w:t>
            </w:r>
            <w:r w:rsidRPr="00CE6A7D">
              <w:rPr>
                <w:rFonts w:eastAsia="宋体" w:hint="eastAsia"/>
                <w:sz w:val="21"/>
                <w:szCs w:val="21"/>
                <w:lang w:eastAsia="zh-CN"/>
              </w:rPr>
              <w:t>的基本知识，对于特征值、特征向量的求解以及矩阵对角化的方法，具有一定程度的理解。</w:t>
            </w:r>
          </w:p>
          <w:p w:rsidR="00574564" w:rsidRPr="004D6B0F" w:rsidRDefault="00CE6A7D" w:rsidP="00A66361">
            <w:pPr>
              <w:tabs>
                <w:tab w:val="left" w:pos="1440"/>
              </w:tabs>
              <w:spacing w:after="0" w:line="360" w:lineRule="exact"/>
              <w:ind w:firstLine="422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CE6A7D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CE6A7D">
              <w:rPr>
                <w:rFonts w:eastAsia="宋体" w:hint="eastAsia"/>
                <w:sz w:val="21"/>
                <w:szCs w:val="21"/>
                <w:lang w:eastAsia="zh-CN"/>
              </w:rPr>
              <w:t>、了解维度向量空间、</w:t>
            </w:r>
            <w:r w:rsidRPr="00CE6A7D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内积空间、线性转换</w:t>
            </w:r>
            <w:r w:rsidRPr="00CE6A7D">
              <w:rPr>
                <w:rFonts w:eastAsia="宋体" w:hint="eastAsia"/>
                <w:sz w:val="21"/>
                <w:szCs w:val="21"/>
                <w:lang w:eastAsia="zh-CN"/>
              </w:rPr>
              <w:t>等基础理论。</w:t>
            </w:r>
          </w:p>
        </w:tc>
        <w:tc>
          <w:tcPr>
            <w:tcW w:w="4302" w:type="dxa"/>
            <w:gridSpan w:val="3"/>
          </w:tcPr>
          <w:p w:rsidR="00574564" w:rsidRPr="004D6B0F" w:rsidRDefault="00CE6A7D" w:rsidP="004D6B0F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4D6B0F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Pr="004D6B0F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374498" w:rsidRPr="00B8353F" w:rsidRDefault="00374498" w:rsidP="0037449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eastAsia="zh-CN"/>
              </w:rPr>
              <w:t>■</w:t>
            </w: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FA5E72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.具有运用数学、基础科学、计算机科学与技术、基本美学、基础设计、多媒体、数位游戏与文化创意产业设计相关专业知识的能力。 </w:t>
            </w:r>
          </w:p>
          <w:p w:rsidR="00374498" w:rsidRPr="00B8353F" w:rsidRDefault="00374498" w:rsidP="0037449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FA5E72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2.</w:t>
            </w: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设计与执行多媒体、数位游戏与文化创意产业设计专业相关实践，以及分析与整合能力。 </w:t>
            </w:r>
          </w:p>
          <w:p w:rsidR="00374498" w:rsidRPr="00B8353F" w:rsidRDefault="00374498" w:rsidP="0037449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FA5E72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3</w:t>
            </w: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.多媒体、数位游戏与文化创意产业设计领域所需技能、技术以及使用软硬体工具的能力。</w:t>
            </w:r>
          </w:p>
          <w:p w:rsidR="00374498" w:rsidRPr="00B8353F" w:rsidRDefault="00374498" w:rsidP="0037449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FA5E72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.多媒体、数位游戏与文化创意产业设计的能力。</w:t>
            </w:r>
          </w:p>
          <w:p w:rsidR="00374498" w:rsidRPr="00B8353F" w:rsidRDefault="00374498" w:rsidP="0037449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FA5E72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5</w:t>
            </w: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.项目管理、有效沟通协调、团队合作及创新能力。</w:t>
            </w:r>
          </w:p>
          <w:p w:rsidR="00374498" w:rsidRPr="00B8353F" w:rsidRDefault="00374498" w:rsidP="0037449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FA5E72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. 具有运用计算机科学与技术理论及应用知识，分析与解决相关问题的能力，亦可以将自己的专业知识创造性地应用于新的领域或跨多重领域，进行研发或创新</w:t>
            </w: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的能力, 以及发掘、分析与解决复杂多媒体设计问题的能力。</w:t>
            </w:r>
          </w:p>
          <w:p w:rsidR="00374498" w:rsidRPr="00B8353F" w:rsidRDefault="00374498" w:rsidP="0037449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■核心能力</w:t>
            </w:r>
            <w:r w:rsidRPr="00FA5E72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7</w:t>
            </w: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．认识科技发展现况与趋势，了解设计技术对环境、社会及全球的影响，具有应对计算机科学与技术快速变迁的能力，并培养持续学习的习惯与能力。</w:t>
            </w:r>
          </w:p>
          <w:p w:rsidR="00574564" w:rsidRPr="004D6B0F" w:rsidRDefault="00374498" w:rsidP="00374498">
            <w:pPr>
              <w:tabs>
                <w:tab w:val="left" w:pos="1440"/>
              </w:tabs>
              <w:spacing w:after="0" w:line="360" w:lineRule="exact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□核心能力</w:t>
            </w:r>
            <w:r w:rsidRPr="00FA5E72">
              <w:rPr>
                <w:rFonts w:eastAsia="宋体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B835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．理解职业道德、具有专业伦理、社会责任、国际观及前瞻视野的能力</w:t>
            </w:r>
            <w:r w:rsidRPr="00B8353F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</w:tr>
      <w:tr w:rsidR="00574564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574564" w:rsidRDefault="00CE6A7D">
            <w:pPr>
              <w:tabs>
                <w:tab w:val="left" w:pos="1440"/>
              </w:tabs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574564" w:rsidTr="00807633">
        <w:trPr>
          <w:trHeight w:val="340"/>
          <w:jc w:val="center"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574564" w:rsidRDefault="00CE6A7D" w:rsidP="009320FC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:rsidR="00574564" w:rsidRDefault="00CE6A7D" w:rsidP="009320FC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74564" w:rsidRDefault="00CE6A7D" w:rsidP="009320FC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664" w:type="dxa"/>
            <w:gridSpan w:val="3"/>
            <w:tcMar>
              <w:left w:w="28" w:type="dxa"/>
              <w:right w:w="28" w:type="dxa"/>
            </w:tcMar>
            <w:vAlign w:val="center"/>
          </w:tcPr>
          <w:p w:rsidR="00574564" w:rsidRDefault="00CE6A7D" w:rsidP="009320FC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教学的重点与难点</w:t>
            </w:r>
            <w:r w:rsidRPr="00E8288B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、课程思政融入点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center"/>
          </w:tcPr>
          <w:p w:rsidR="00574564" w:rsidRDefault="00CE6A7D" w:rsidP="009320FC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653" w:type="dxa"/>
            <w:tcMar>
              <w:left w:w="28" w:type="dxa"/>
              <w:right w:w="28" w:type="dxa"/>
            </w:tcMar>
            <w:vAlign w:val="center"/>
          </w:tcPr>
          <w:p w:rsidR="00574564" w:rsidRDefault="00CE6A7D" w:rsidP="009320FC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046E6E" w:rsidTr="00807633">
        <w:trPr>
          <w:trHeight w:val="340"/>
          <w:jc w:val="center"/>
        </w:trPr>
        <w:tc>
          <w:tcPr>
            <w:tcW w:w="846" w:type="dxa"/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1559" w:type="dxa"/>
            <w:gridSpan w:val="2"/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行列式</w:t>
            </w:r>
          </w:p>
        </w:tc>
        <w:tc>
          <w:tcPr>
            <w:tcW w:w="567" w:type="dxa"/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4" w:type="dxa"/>
            <w:gridSpan w:val="3"/>
            <w:vAlign w:val="center"/>
          </w:tcPr>
          <w:p w:rsidR="00046E6E" w:rsidRPr="00DF696D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DF69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行列式的定义与计算、克拉默法则</w:t>
            </w:r>
          </w:p>
          <w:p w:rsidR="00046E6E" w:rsidRPr="00DF696D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Pr="00DF696D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高阶行列式的降级</w:t>
            </w:r>
          </w:p>
          <w:p w:rsidR="00046E6E" w:rsidRPr="00DF696D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</w:t>
            </w:r>
            <w:r w:rsidRPr="00DF696D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介绍</w:t>
            </w:r>
            <w:r w:rsidRPr="00DF696D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线性代数</w:t>
            </w:r>
            <w:r w:rsidRPr="00DF696D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的演变过程，历代伟人的巨大贡献，培养学生的爱国精神。</w:t>
            </w:r>
          </w:p>
        </w:tc>
        <w:tc>
          <w:tcPr>
            <w:tcW w:w="1112" w:type="dxa"/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046E6E" w:rsidTr="00807633">
        <w:trPr>
          <w:trHeight w:val="340"/>
          <w:jc w:val="center"/>
        </w:trPr>
        <w:tc>
          <w:tcPr>
            <w:tcW w:w="846" w:type="dxa"/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3-5</w:t>
            </w:r>
          </w:p>
        </w:tc>
        <w:tc>
          <w:tcPr>
            <w:tcW w:w="1559" w:type="dxa"/>
            <w:gridSpan w:val="2"/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向量</w:t>
            </w:r>
          </w:p>
        </w:tc>
        <w:tc>
          <w:tcPr>
            <w:tcW w:w="567" w:type="dxa"/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64" w:type="dxa"/>
            <w:gridSpan w:val="3"/>
            <w:vAlign w:val="center"/>
          </w:tcPr>
          <w:p w:rsidR="00046E6E" w:rsidRPr="00DF696D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DF69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向量与线性运算、线性相关性、向量的秩、空间与内积</w:t>
            </w:r>
          </w:p>
          <w:p w:rsidR="00046E6E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Pr="00DF69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向量空间的理解与计算</w:t>
            </w:r>
          </w:p>
          <w:p w:rsidR="00046E6E" w:rsidRPr="00DF696D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</w:t>
            </w:r>
            <w:r w:rsidRPr="003C1ABB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培养学生精益求精的工匠精神。</w:t>
            </w:r>
          </w:p>
        </w:tc>
        <w:tc>
          <w:tcPr>
            <w:tcW w:w="1112" w:type="dxa"/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046E6E" w:rsidTr="00807633">
        <w:trPr>
          <w:trHeight w:val="340"/>
          <w:jc w:val="center"/>
        </w:trPr>
        <w:tc>
          <w:tcPr>
            <w:tcW w:w="846" w:type="dxa"/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6-8</w:t>
            </w:r>
          </w:p>
        </w:tc>
        <w:tc>
          <w:tcPr>
            <w:tcW w:w="1559" w:type="dxa"/>
            <w:gridSpan w:val="2"/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矩阵</w:t>
            </w:r>
          </w:p>
        </w:tc>
        <w:tc>
          <w:tcPr>
            <w:tcW w:w="567" w:type="dxa"/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64" w:type="dxa"/>
            <w:gridSpan w:val="3"/>
            <w:vAlign w:val="center"/>
          </w:tcPr>
          <w:p w:rsidR="00046E6E" w:rsidRPr="00DF696D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DF69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矩阵的运算、逆矩阵与分块矩阵、矩阵的秩、初等变换</w:t>
            </w:r>
          </w:p>
          <w:p w:rsidR="00046E6E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Pr="00DF69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矩阵的变换与运算</w:t>
            </w:r>
          </w:p>
          <w:p w:rsidR="00046E6E" w:rsidRPr="00DF696D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</w:t>
            </w:r>
            <w:r w:rsidRPr="003C1ABB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培养学生认真细致、一丝不苟的工作作风。</w:t>
            </w:r>
          </w:p>
        </w:tc>
        <w:tc>
          <w:tcPr>
            <w:tcW w:w="1112" w:type="dxa"/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046E6E" w:rsidTr="00A701A7">
        <w:trPr>
          <w:trHeight w:val="340"/>
          <w:jc w:val="center"/>
        </w:trPr>
        <w:tc>
          <w:tcPr>
            <w:tcW w:w="846" w:type="dxa"/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 w:rsidR="00046E6E" w:rsidRPr="008D2EC1" w:rsidRDefault="00046E6E" w:rsidP="00046E6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67" w:type="dxa"/>
            <w:vAlign w:val="center"/>
          </w:tcPr>
          <w:p w:rsidR="00046E6E" w:rsidRPr="008D2EC1" w:rsidRDefault="00046E6E" w:rsidP="00046E6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64" w:type="dxa"/>
            <w:gridSpan w:val="3"/>
            <w:vAlign w:val="center"/>
          </w:tcPr>
          <w:p w:rsidR="00046E6E" w:rsidRPr="00DF696D" w:rsidRDefault="00046E6E" w:rsidP="00046E6E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1112" w:type="dxa"/>
            <w:vAlign w:val="center"/>
          </w:tcPr>
          <w:p w:rsidR="00046E6E" w:rsidRPr="008D2EC1" w:rsidRDefault="00046E6E" w:rsidP="00046E6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653" w:type="dxa"/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046E6E" w:rsidTr="00807633">
        <w:trPr>
          <w:trHeight w:val="340"/>
          <w:jc w:val="center"/>
        </w:trPr>
        <w:tc>
          <w:tcPr>
            <w:tcW w:w="846" w:type="dxa"/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10-11</w:t>
            </w:r>
          </w:p>
        </w:tc>
        <w:tc>
          <w:tcPr>
            <w:tcW w:w="1559" w:type="dxa"/>
            <w:gridSpan w:val="2"/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线性方程组</w:t>
            </w:r>
          </w:p>
        </w:tc>
        <w:tc>
          <w:tcPr>
            <w:tcW w:w="567" w:type="dxa"/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4" w:type="dxa"/>
            <w:gridSpan w:val="3"/>
            <w:vAlign w:val="center"/>
          </w:tcPr>
          <w:p w:rsidR="00046E6E" w:rsidRPr="00DF696D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DF69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齐次线性方程组、非齐次线性方程组</w:t>
            </w:r>
          </w:p>
          <w:p w:rsidR="00046E6E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Pr="00DF69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线性方程组的求解</w:t>
            </w:r>
          </w:p>
          <w:p w:rsidR="00046E6E" w:rsidRPr="00DF696D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</w:t>
            </w:r>
            <w:r w:rsidRPr="003C1ABB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培养学生精益求精的工匠精神。</w:t>
            </w:r>
          </w:p>
        </w:tc>
        <w:tc>
          <w:tcPr>
            <w:tcW w:w="1112" w:type="dxa"/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046E6E" w:rsidTr="00807633">
        <w:trPr>
          <w:trHeight w:val="34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12-13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矩阵对角化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4" w:type="dxa"/>
            <w:gridSpan w:val="3"/>
            <w:tcBorders>
              <w:bottom w:val="single" w:sz="4" w:space="0" w:color="auto"/>
            </w:tcBorders>
            <w:vAlign w:val="center"/>
          </w:tcPr>
          <w:p w:rsidR="00046E6E" w:rsidRPr="00DF696D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DF69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特征值与特征向量、矩阵对角化、二次型</w:t>
            </w:r>
          </w:p>
          <w:p w:rsidR="00046E6E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难点：</w:t>
            </w:r>
            <w:r w:rsidRPr="00DF69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特征值与特征向量的计算</w:t>
            </w:r>
          </w:p>
          <w:p w:rsidR="00046E6E" w:rsidRPr="00DF696D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</w:t>
            </w:r>
            <w:r w:rsidRPr="003C1ABB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培养学生认真细致、一丝不苟的工作作风。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046E6E" w:rsidTr="00807633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14-15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线性变换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6E" w:rsidRPr="00DF696D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重点：</w:t>
            </w:r>
            <w:r w:rsidRPr="00DF69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线性空间、线性变换</w:t>
            </w:r>
          </w:p>
          <w:p w:rsidR="00046E6E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难点：</w:t>
            </w:r>
            <w:r w:rsidRPr="00DF696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线性空间的认知与线性变换的计算</w:t>
            </w:r>
          </w:p>
          <w:p w:rsidR="00046E6E" w:rsidRPr="00DF696D" w:rsidRDefault="00046E6E" w:rsidP="00046E6E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696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DF696D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</w:t>
            </w:r>
            <w:r w:rsidRPr="003C1ABB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培养学生精益求精的工匠精神。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课堂讲授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046E6E" w:rsidTr="00807633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复习、答疑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8D2EC1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复习、答疑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D2EC1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046E6E" w:rsidTr="00807633">
        <w:trPr>
          <w:trHeight w:val="340"/>
          <w:jc w:val="center"/>
        </w:trPr>
        <w:tc>
          <w:tcPr>
            <w:tcW w:w="2405" w:type="dxa"/>
            <w:gridSpan w:val="3"/>
            <w:tcBorders>
              <w:top w:val="single" w:sz="4" w:space="0" w:color="auto"/>
            </w:tcBorders>
            <w:vAlign w:val="center"/>
          </w:tcPr>
          <w:p w:rsidR="00046E6E" w:rsidRPr="00112FD8" w:rsidRDefault="00046E6E" w:rsidP="00046E6E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112FD8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46E6E" w:rsidRPr="008D2EC1" w:rsidRDefault="00046E6E" w:rsidP="00046E6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8D2EC1">
              <w:rPr>
                <w:sz w:val="21"/>
                <w:szCs w:val="21"/>
                <w:lang w:eastAsia="zh-TW"/>
              </w:rPr>
              <w:t>32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</w:tcBorders>
            <w:vAlign w:val="center"/>
          </w:tcPr>
          <w:p w:rsidR="00046E6E" w:rsidRPr="00112FD8" w:rsidRDefault="00046E6E" w:rsidP="00046E6E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:rsidR="00046E6E" w:rsidRPr="00112FD8" w:rsidRDefault="00046E6E" w:rsidP="00046E6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:rsidR="00046E6E" w:rsidRPr="00112FD8" w:rsidRDefault="00046E6E" w:rsidP="00046E6E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046E6E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046E6E" w:rsidRDefault="00046E6E" w:rsidP="00046E6E">
            <w:pPr>
              <w:tabs>
                <w:tab w:val="left" w:pos="1440"/>
              </w:tabs>
              <w:spacing w:after="0" w:line="360" w:lineRule="exact"/>
              <w:jc w:val="center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046E6E" w:rsidTr="002C5283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046E6E" w:rsidRDefault="00046E6E" w:rsidP="00046E6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629" w:type="dxa"/>
            <w:gridSpan w:val="5"/>
            <w:vAlign w:val="center"/>
          </w:tcPr>
          <w:p w:rsidR="00046E6E" w:rsidRDefault="00046E6E" w:rsidP="00046E6E">
            <w:pPr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765" w:type="dxa"/>
            <w:gridSpan w:val="2"/>
            <w:vAlign w:val="center"/>
          </w:tcPr>
          <w:p w:rsidR="00046E6E" w:rsidRDefault="00046E6E" w:rsidP="00046E6E">
            <w:pPr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046E6E" w:rsidTr="004C6B5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046E6E" w:rsidRDefault="00046E6E" w:rsidP="00046E6E">
            <w:pPr>
              <w:spacing w:after="0" w:line="360" w:lineRule="exac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4B70EC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出勤状况</w:t>
            </w:r>
          </w:p>
        </w:tc>
        <w:tc>
          <w:tcPr>
            <w:tcW w:w="5629" w:type="dxa"/>
            <w:gridSpan w:val="5"/>
            <w:vAlign w:val="center"/>
          </w:tcPr>
          <w:p w:rsidR="00046E6E" w:rsidRPr="00807633" w:rsidRDefault="00046E6E" w:rsidP="00046E6E"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807633"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评价标准：不迟到，请假须有辅导员签字的请假条。</w:t>
            </w:r>
          </w:p>
          <w:p w:rsidR="00046E6E" w:rsidRPr="00807633" w:rsidRDefault="00046E6E" w:rsidP="00046E6E"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807633"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要求：无故旷课</w:t>
            </w:r>
            <w:r w:rsidRPr="00807633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次扣</w:t>
            </w:r>
            <w:r w:rsidRPr="00807633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分，迟到</w:t>
            </w:r>
            <w:r w:rsidRPr="00807633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次扣</w:t>
            </w:r>
            <w:r w:rsidRPr="00807633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分，缺席</w:t>
            </w:r>
            <w:r w:rsidRPr="00807633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次取消参加期末考试的资格。</w:t>
            </w:r>
          </w:p>
        </w:tc>
        <w:tc>
          <w:tcPr>
            <w:tcW w:w="1765" w:type="dxa"/>
            <w:gridSpan w:val="2"/>
            <w:vAlign w:val="center"/>
          </w:tcPr>
          <w:p w:rsidR="00046E6E" w:rsidRPr="00807633" w:rsidRDefault="00046E6E" w:rsidP="00046E6E"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07633">
              <w:rPr>
                <w:rFonts w:eastAsia="宋体"/>
                <w:sz w:val="21"/>
                <w:szCs w:val="21"/>
                <w:lang w:eastAsia="zh-CN"/>
              </w:rPr>
              <w:t>10%</w:t>
            </w:r>
          </w:p>
        </w:tc>
      </w:tr>
      <w:tr w:rsidR="00046E6E" w:rsidTr="004C6B5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046E6E" w:rsidRDefault="00046E6E" w:rsidP="00046E6E">
            <w:pPr>
              <w:spacing w:after="0"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5629" w:type="dxa"/>
            <w:gridSpan w:val="5"/>
            <w:vAlign w:val="center"/>
          </w:tcPr>
          <w:p w:rsidR="00046E6E" w:rsidRPr="00807633" w:rsidRDefault="00046E6E" w:rsidP="00046E6E"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807633"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评价标准：参与课堂程度及随堂测验。</w:t>
            </w:r>
          </w:p>
          <w:p w:rsidR="00046E6E" w:rsidRPr="00807633" w:rsidRDefault="00046E6E" w:rsidP="00046E6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807633"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要求：精神饱满，参与课堂程度高。</w:t>
            </w:r>
          </w:p>
        </w:tc>
        <w:tc>
          <w:tcPr>
            <w:tcW w:w="1765" w:type="dxa"/>
            <w:gridSpan w:val="2"/>
            <w:vAlign w:val="center"/>
          </w:tcPr>
          <w:p w:rsidR="00046E6E" w:rsidRPr="00807633" w:rsidRDefault="00046E6E" w:rsidP="00046E6E"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 w:rsidRPr="00807633">
              <w:rPr>
                <w:rFonts w:eastAsia="宋体"/>
                <w:sz w:val="21"/>
                <w:szCs w:val="21"/>
                <w:lang w:eastAsia="zh-CN"/>
              </w:rPr>
              <w:t>20%</w:t>
            </w:r>
          </w:p>
        </w:tc>
      </w:tr>
      <w:tr w:rsidR="00046E6E" w:rsidTr="002C5283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046E6E" w:rsidRDefault="00046E6E" w:rsidP="00046E6E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629" w:type="dxa"/>
            <w:gridSpan w:val="5"/>
            <w:vAlign w:val="center"/>
          </w:tcPr>
          <w:p w:rsidR="00046E6E" w:rsidRPr="00807633" w:rsidRDefault="00046E6E" w:rsidP="00046E6E"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807633"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评价标准：按照作业完成情况评分。</w:t>
            </w:r>
          </w:p>
          <w:p w:rsidR="00046E6E" w:rsidRPr="00807633" w:rsidRDefault="00046E6E" w:rsidP="00046E6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807633"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要求：按时作业，作业工整规范。</w:t>
            </w:r>
          </w:p>
        </w:tc>
        <w:tc>
          <w:tcPr>
            <w:tcW w:w="1765" w:type="dxa"/>
            <w:gridSpan w:val="2"/>
            <w:vAlign w:val="center"/>
          </w:tcPr>
          <w:p w:rsidR="00046E6E" w:rsidRPr="00807633" w:rsidRDefault="00046E6E" w:rsidP="00046E6E"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 w:rsidRPr="00807633">
              <w:rPr>
                <w:rFonts w:eastAsia="宋体"/>
                <w:sz w:val="21"/>
                <w:szCs w:val="21"/>
                <w:lang w:eastAsia="zh-CN"/>
              </w:rPr>
              <w:t>20%</w:t>
            </w:r>
          </w:p>
        </w:tc>
      </w:tr>
      <w:tr w:rsidR="00046E6E" w:rsidTr="002C5283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046E6E" w:rsidRDefault="00046E6E" w:rsidP="00046E6E">
            <w:pPr>
              <w:spacing w:after="0" w:line="36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期中考试</w:t>
            </w:r>
          </w:p>
          <w:p w:rsidR="00046E6E" w:rsidRDefault="00046E6E" w:rsidP="00046E6E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9" w:type="dxa"/>
            <w:gridSpan w:val="5"/>
            <w:vAlign w:val="center"/>
          </w:tcPr>
          <w:p w:rsidR="00046E6E" w:rsidRPr="00807633" w:rsidRDefault="00046E6E" w:rsidP="00046E6E"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807633"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046E6E" w:rsidRPr="00807633" w:rsidRDefault="00046E6E" w:rsidP="00046E6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807633"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要求：能灵活运用所学</w:t>
            </w:r>
            <w:r w:rsidR="00BB1448" w:rsidRPr="00E74E9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线性代数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知识和方法进行求解，独立、按时完成考试。若发现任何考试作弊行为，试卷一律按</w:t>
            </w:r>
            <w:r w:rsidRPr="00807633"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765" w:type="dxa"/>
            <w:gridSpan w:val="2"/>
            <w:vAlign w:val="center"/>
          </w:tcPr>
          <w:p w:rsidR="00046E6E" w:rsidRPr="00807633" w:rsidRDefault="00046E6E" w:rsidP="00046E6E"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07633">
              <w:rPr>
                <w:rFonts w:eastAsia="宋体"/>
                <w:sz w:val="21"/>
                <w:szCs w:val="21"/>
                <w:lang w:eastAsia="zh-CN"/>
              </w:rPr>
              <w:t>25%</w:t>
            </w:r>
          </w:p>
        </w:tc>
      </w:tr>
      <w:tr w:rsidR="00046E6E" w:rsidTr="002C5283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046E6E" w:rsidRDefault="00046E6E" w:rsidP="00046E6E">
            <w:pPr>
              <w:spacing w:after="0" w:line="36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  <w:p w:rsidR="00046E6E" w:rsidRDefault="00046E6E" w:rsidP="00046E6E">
            <w:pPr>
              <w:spacing w:after="0" w:line="36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9" w:type="dxa"/>
            <w:gridSpan w:val="5"/>
            <w:vAlign w:val="center"/>
          </w:tcPr>
          <w:p w:rsidR="00046E6E" w:rsidRPr="00807633" w:rsidRDefault="00046E6E" w:rsidP="00046E6E">
            <w:pPr>
              <w:spacing w:after="0" w:line="360" w:lineRule="exact"/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 w:rsidRPr="00807633">
              <w:rPr>
                <w:rFonts w:eastAsia="宋体"/>
                <w:sz w:val="21"/>
                <w:szCs w:val="21"/>
                <w:lang w:eastAsia="zh-CN"/>
              </w:rPr>
              <w:t xml:space="preserve">1. 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046E6E" w:rsidRPr="00807633" w:rsidRDefault="00046E6E" w:rsidP="00046E6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807633">
              <w:rPr>
                <w:rFonts w:eastAsia="宋体"/>
                <w:sz w:val="21"/>
                <w:szCs w:val="21"/>
                <w:lang w:eastAsia="zh-CN"/>
              </w:rPr>
              <w:t xml:space="preserve">2. 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要求：能灵活运用所学</w:t>
            </w:r>
            <w:r w:rsidR="00BB1448" w:rsidRPr="00E74E9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线性代数</w:t>
            </w:r>
            <w:bookmarkStart w:id="0" w:name="_GoBack"/>
            <w:bookmarkEnd w:id="0"/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知识和方法进行求解，独立、按时完成考试。若发现任何考试作弊行为，试卷一律按</w:t>
            </w:r>
            <w:r w:rsidRPr="00807633"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Pr="00807633">
              <w:rPr>
                <w:rFonts w:eastAsia="宋体" w:hint="eastAsia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765" w:type="dxa"/>
            <w:gridSpan w:val="2"/>
            <w:vAlign w:val="center"/>
          </w:tcPr>
          <w:p w:rsidR="00046E6E" w:rsidRPr="00807633" w:rsidRDefault="00046E6E" w:rsidP="00046E6E">
            <w:pPr>
              <w:spacing w:after="0" w:line="360" w:lineRule="exact"/>
              <w:ind w:left="180"/>
              <w:jc w:val="center"/>
              <w:rPr>
                <w:rFonts w:eastAsia="宋体"/>
                <w:sz w:val="21"/>
                <w:szCs w:val="21"/>
              </w:rPr>
            </w:pPr>
            <w:r w:rsidRPr="00807633">
              <w:rPr>
                <w:rFonts w:eastAsia="宋体"/>
                <w:sz w:val="21"/>
                <w:szCs w:val="21"/>
                <w:lang w:eastAsia="zh-CN"/>
              </w:rPr>
              <w:t>25%</w:t>
            </w:r>
          </w:p>
        </w:tc>
      </w:tr>
      <w:tr w:rsidR="00046E6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046E6E" w:rsidRPr="004B70EC" w:rsidRDefault="00046E6E" w:rsidP="00046E6E">
            <w:pPr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4B70EC">
              <w:rPr>
                <w:rFonts w:eastAsia="宋体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807633">
              <w:rPr>
                <w:rFonts w:eastAsia="宋体"/>
                <w:sz w:val="21"/>
                <w:szCs w:val="21"/>
                <w:lang w:eastAsia="zh-CN"/>
              </w:rPr>
              <w:t>2019</w:t>
            </w:r>
            <w:r w:rsidRPr="00807633">
              <w:rPr>
                <w:rFonts w:eastAsia="宋体" w:hint="eastAsia"/>
                <w:b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  <w:r w:rsidRPr="00807633">
              <w:rPr>
                <w:rFonts w:eastAsia="宋体" w:hint="eastAsia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807633">
              <w:rPr>
                <w:rFonts w:eastAsia="宋体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046E6E">
        <w:trPr>
          <w:trHeight w:val="2351"/>
          <w:jc w:val="center"/>
        </w:trPr>
        <w:tc>
          <w:tcPr>
            <w:tcW w:w="9401" w:type="dxa"/>
            <w:gridSpan w:val="9"/>
          </w:tcPr>
          <w:p w:rsidR="00046E6E" w:rsidRDefault="00046E6E" w:rsidP="00046E6E">
            <w:pPr>
              <w:tabs>
                <w:tab w:val="left" w:pos="1440"/>
              </w:tabs>
              <w:spacing w:after="0" w:line="360" w:lineRule="exact"/>
              <w:jc w:val="left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系（部）审查意见：</w:t>
            </w:r>
          </w:p>
          <w:p w:rsidR="00046E6E" w:rsidRDefault="00046E6E" w:rsidP="00046E6E">
            <w:pPr>
              <w:spacing w:after="0" w:line="360" w:lineRule="exact"/>
              <w:ind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046E6E" w:rsidRDefault="00046E6E" w:rsidP="00046E6E">
            <w:pPr>
              <w:spacing w:after="0" w:line="360" w:lineRule="exact"/>
              <w:ind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046E6E" w:rsidRDefault="00046E6E" w:rsidP="00046E6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046E6E" w:rsidRDefault="00046E6E" w:rsidP="00046E6E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046E6E" w:rsidRPr="00807633" w:rsidRDefault="009B7B6C" w:rsidP="00046E6E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2470150</wp:posOffset>
                  </wp:positionH>
                  <wp:positionV relativeFrom="paragraph">
                    <wp:posOffset>-914400</wp:posOffset>
                  </wp:positionV>
                  <wp:extent cx="1362075" cy="942975"/>
                  <wp:effectExtent l="0" t="0" r="0" b="0"/>
                  <wp:wrapThrough wrapText="bothSides">
                    <wp:wrapPolygon edited="0">
                      <wp:start x="3927" y="1309"/>
                      <wp:lineTo x="906" y="6109"/>
                      <wp:lineTo x="906" y="11345"/>
                      <wp:lineTo x="2719" y="15273"/>
                      <wp:lineTo x="4229" y="15273"/>
                      <wp:lineTo x="3021" y="17455"/>
                      <wp:lineTo x="3625" y="20509"/>
                      <wp:lineTo x="5136" y="20509"/>
                      <wp:lineTo x="13594" y="20509"/>
                      <wp:lineTo x="20241" y="18327"/>
                      <wp:lineTo x="19334" y="8291"/>
                      <wp:lineTo x="20845" y="3927"/>
                      <wp:lineTo x="18428" y="1309"/>
                      <wp:lineTo x="5740" y="1309"/>
                      <wp:lineTo x="3927" y="1309"/>
                    </wp:wrapPolygon>
                  </wp:wrapThrough>
                  <wp:docPr id="1" name="图片 1" descr="簽名GIF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名GIF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46E6E" w:rsidRPr="00807633">
              <w:rPr>
                <w:rFonts w:eastAsia="宋体" w:hint="eastAsia"/>
                <w:b/>
                <w:sz w:val="21"/>
                <w:szCs w:val="21"/>
                <w:lang w:eastAsia="zh-CN"/>
              </w:rPr>
              <w:t>系（部）主任签名：</w:t>
            </w:r>
            <w:r w:rsidR="00046E6E" w:rsidRPr="00CE6A7D"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               </w:t>
            </w:r>
            <w:r w:rsidR="00046E6E" w:rsidRPr="00807633">
              <w:rPr>
                <w:rFonts w:eastAsia="宋体" w:hint="eastAsia"/>
                <w:b/>
                <w:sz w:val="21"/>
                <w:szCs w:val="21"/>
                <w:lang w:eastAsia="zh-CN"/>
              </w:rPr>
              <w:t>日期：</w:t>
            </w:r>
            <w:r w:rsidR="00046E6E" w:rsidRPr="00CE6A7D"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  </w:t>
            </w:r>
            <w:r w:rsidR="00046E6E" w:rsidRPr="00807633">
              <w:rPr>
                <w:rFonts w:eastAsia="宋体" w:hint="eastAsia"/>
                <w:b/>
                <w:sz w:val="21"/>
                <w:szCs w:val="21"/>
                <w:lang w:eastAsia="zh-CN"/>
              </w:rPr>
              <w:t>年</w:t>
            </w:r>
            <w:r w:rsidR="00046E6E" w:rsidRPr="00CE6A7D"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</w:t>
            </w:r>
            <w:r w:rsidR="00046E6E" w:rsidRPr="00807633">
              <w:rPr>
                <w:rFonts w:eastAsia="宋体" w:hint="eastAsia"/>
                <w:b/>
                <w:sz w:val="21"/>
                <w:szCs w:val="21"/>
                <w:lang w:eastAsia="zh-CN"/>
              </w:rPr>
              <w:t>月</w:t>
            </w:r>
            <w:r w:rsidR="00046E6E" w:rsidRPr="00CE6A7D">
              <w:rPr>
                <w:rFonts w:eastAsia="宋体"/>
                <w:b/>
                <w:sz w:val="21"/>
                <w:szCs w:val="21"/>
                <w:lang w:eastAsia="zh-CN"/>
              </w:rPr>
              <w:t xml:space="preserve">     </w:t>
            </w:r>
            <w:r w:rsidR="00046E6E" w:rsidRPr="00807633">
              <w:rPr>
                <w:rFonts w:eastAsia="宋体" w:hint="eastAsia"/>
                <w:b/>
                <w:sz w:val="21"/>
                <w:szCs w:val="21"/>
                <w:lang w:eastAsia="zh-CN"/>
              </w:rPr>
              <w:t>日</w:t>
            </w:r>
          </w:p>
          <w:p w:rsidR="00046E6E" w:rsidRDefault="00046E6E" w:rsidP="00046E6E">
            <w:pPr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574564" w:rsidRDefault="00574564" w:rsidP="003E212B">
      <w:pPr>
        <w:spacing w:after="0" w:line="360" w:lineRule="exact"/>
        <w:ind w:left="738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574564" w:rsidSect="00682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020" w:rsidRDefault="00832020">
      <w:pPr>
        <w:spacing w:after="0"/>
      </w:pPr>
      <w:r>
        <w:separator/>
      </w:r>
    </w:p>
  </w:endnote>
  <w:endnote w:type="continuationSeparator" w:id="0">
    <w:p w:rsidR="00832020" w:rsidRDefault="008320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020" w:rsidRDefault="00832020">
      <w:pPr>
        <w:spacing w:after="0"/>
      </w:pPr>
      <w:r>
        <w:separator/>
      </w:r>
    </w:p>
  </w:footnote>
  <w:footnote w:type="continuationSeparator" w:id="0">
    <w:p w:rsidR="00832020" w:rsidRDefault="0083202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4008"/>
    <w:multiLevelType w:val="hybridMultilevel"/>
    <w:tmpl w:val="53C66764"/>
    <w:lvl w:ilvl="0" w:tplc="F3A0D562">
      <w:start w:val="1"/>
      <w:numFmt w:val="decimal"/>
      <w:lvlText w:val="%1)"/>
      <w:lvlJc w:val="left"/>
      <w:pPr>
        <w:ind w:left="480" w:hanging="480"/>
      </w:pPr>
    </w:lvl>
    <w:lvl w:ilvl="1" w:tplc="870441C6">
      <w:start w:val="1"/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 w:tplc="C3E0DED6">
      <w:start w:val="1"/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 w:tplc="5CA46EE8">
      <w:start w:val="1"/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 w:tplc="2AB48F0A">
      <w:start w:val="1"/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 w:tplc="F6D4EA3C">
      <w:start w:val="1"/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 w:tplc="B6542CAC">
      <w:start w:val="1"/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 w:tplc="1E309874">
      <w:start w:val="1"/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 w:tplc="1076F61A">
      <w:start w:val="1"/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>
    <w:nsid w:val="2FB855A5"/>
    <w:multiLevelType w:val="singleLevel"/>
    <w:tmpl w:val="B470A598"/>
    <w:lvl w:ilvl="0">
      <w:start w:val="1"/>
      <w:numFmt w:val="decimal"/>
      <w:suff w:val="space"/>
      <w:lvlText w:val="%1、"/>
      <w:lvlJc w:val="left"/>
    </w:lvl>
  </w:abstractNum>
  <w:abstractNum w:abstractNumId="2">
    <w:nsid w:val="703622F1"/>
    <w:multiLevelType w:val="multilevel"/>
    <w:tmpl w:val="46FCA708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</w:lvl>
    <w:lvl w:ilvl="2">
      <w:start w:val="1"/>
      <w:numFmt w:val="decimal"/>
      <w:lvlText w:val="%3.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46E6E"/>
    <w:rsid w:val="00061F27"/>
    <w:rsid w:val="0006698D"/>
    <w:rsid w:val="00087B74"/>
    <w:rsid w:val="00096BBB"/>
    <w:rsid w:val="000A3536"/>
    <w:rsid w:val="000B626E"/>
    <w:rsid w:val="000C2D4A"/>
    <w:rsid w:val="000E0AE8"/>
    <w:rsid w:val="00112FD8"/>
    <w:rsid w:val="00113022"/>
    <w:rsid w:val="00155E5A"/>
    <w:rsid w:val="00171228"/>
    <w:rsid w:val="001A6767"/>
    <w:rsid w:val="001B2F66"/>
    <w:rsid w:val="001B31E9"/>
    <w:rsid w:val="001D28E8"/>
    <w:rsid w:val="001E6B39"/>
    <w:rsid w:val="001F20BC"/>
    <w:rsid w:val="001F3ABD"/>
    <w:rsid w:val="002111AE"/>
    <w:rsid w:val="00221B5F"/>
    <w:rsid w:val="00227119"/>
    <w:rsid w:val="00291611"/>
    <w:rsid w:val="00295970"/>
    <w:rsid w:val="002A1ECF"/>
    <w:rsid w:val="002A251B"/>
    <w:rsid w:val="002C0D8F"/>
    <w:rsid w:val="002C5283"/>
    <w:rsid w:val="002E27E1"/>
    <w:rsid w:val="003044FA"/>
    <w:rsid w:val="0037396C"/>
    <w:rsid w:val="00374498"/>
    <w:rsid w:val="0037561C"/>
    <w:rsid w:val="0039700C"/>
    <w:rsid w:val="003A013B"/>
    <w:rsid w:val="003A0A25"/>
    <w:rsid w:val="003C66D8"/>
    <w:rsid w:val="003E212B"/>
    <w:rsid w:val="003E2BAB"/>
    <w:rsid w:val="003E66A6"/>
    <w:rsid w:val="00411BBB"/>
    <w:rsid w:val="00414FC8"/>
    <w:rsid w:val="00457E42"/>
    <w:rsid w:val="004923D1"/>
    <w:rsid w:val="004B3994"/>
    <w:rsid w:val="004B70EC"/>
    <w:rsid w:val="004D29DE"/>
    <w:rsid w:val="004D6B0F"/>
    <w:rsid w:val="004E0481"/>
    <w:rsid w:val="004E7804"/>
    <w:rsid w:val="005639AB"/>
    <w:rsid w:val="00574564"/>
    <w:rsid w:val="005805E8"/>
    <w:rsid w:val="005911D3"/>
    <w:rsid w:val="005F174F"/>
    <w:rsid w:val="00631FA7"/>
    <w:rsid w:val="0063410F"/>
    <w:rsid w:val="0065651C"/>
    <w:rsid w:val="00682BF3"/>
    <w:rsid w:val="00690B98"/>
    <w:rsid w:val="00735FDE"/>
    <w:rsid w:val="00770F0D"/>
    <w:rsid w:val="00776AF2"/>
    <w:rsid w:val="00785779"/>
    <w:rsid w:val="007A154B"/>
    <w:rsid w:val="007B25A3"/>
    <w:rsid w:val="007D4A5A"/>
    <w:rsid w:val="007E40F4"/>
    <w:rsid w:val="00807633"/>
    <w:rsid w:val="008147FF"/>
    <w:rsid w:val="00815F78"/>
    <w:rsid w:val="00832020"/>
    <w:rsid w:val="008512DF"/>
    <w:rsid w:val="00855020"/>
    <w:rsid w:val="00861A7A"/>
    <w:rsid w:val="00885EED"/>
    <w:rsid w:val="00892ADC"/>
    <w:rsid w:val="00896971"/>
    <w:rsid w:val="008B4200"/>
    <w:rsid w:val="008D2EC1"/>
    <w:rsid w:val="008F6642"/>
    <w:rsid w:val="009039A7"/>
    <w:rsid w:val="00907E3A"/>
    <w:rsid w:val="00917C66"/>
    <w:rsid w:val="00930C61"/>
    <w:rsid w:val="009320FC"/>
    <w:rsid w:val="009349EE"/>
    <w:rsid w:val="00963101"/>
    <w:rsid w:val="009A2B5C"/>
    <w:rsid w:val="009B3EAE"/>
    <w:rsid w:val="009B7B6C"/>
    <w:rsid w:val="009C3354"/>
    <w:rsid w:val="009D153B"/>
    <w:rsid w:val="009D3079"/>
    <w:rsid w:val="009D4C38"/>
    <w:rsid w:val="009F7907"/>
    <w:rsid w:val="00A41C45"/>
    <w:rsid w:val="00A66361"/>
    <w:rsid w:val="00A84D68"/>
    <w:rsid w:val="00A85774"/>
    <w:rsid w:val="00AA199F"/>
    <w:rsid w:val="00AB00C2"/>
    <w:rsid w:val="00AB4E0B"/>
    <w:rsid w:val="00AD559C"/>
    <w:rsid w:val="00AE48DD"/>
    <w:rsid w:val="00AF342D"/>
    <w:rsid w:val="00B05FEC"/>
    <w:rsid w:val="00B15CFE"/>
    <w:rsid w:val="00B82E41"/>
    <w:rsid w:val="00BB1448"/>
    <w:rsid w:val="00BB1E0E"/>
    <w:rsid w:val="00BB35F5"/>
    <w:rsid w:val="00C06D81"/>
    <w:rsid w:val="00C15365"/>
    <w:rsid w:val="00C2206B"/>
    <w:rsid w:val="00C41D05"/>
    <w:rsid w:val="00C479CB"/>
    <w:rsid w:val="00C5574A"/>
    <w:rsid w:val="00C705DD"/>
    <w:rsid w:val="00C76FA2"/>
    <w:rsid w:val="00C93141"/>
    <w:rsid w:val="00CA1AB8"/>
    <w:rsid w:val="00CC4A46"/>
    <w:rsid w:val="00CD2F8F"/>
    <w:rsid w:val="00CE5C11"/>
    <w:rsid w:val="00CE6A7D"/>
    <w:rsid w:val="00D268B2"/>
    <w:rsid w:val="00D33A3E"/>
    <w:rsid w:val="00D45246"/>
    <w:rsid w:val="00D62B41"/>
    <w:rsid w:val="00D757ED"/>
    <w:rsid w:val="00DB45CF"/>
    <w:rsid w:val="00DB5724"/>
    <w:rsid w:val="00DD7E75"/>
    <w:rsid w:val="00DF37F5"/>
    <w:rsid w:val="00DF5C03"/>
    <w:rsid w:val="00DF696D"/>
    <w:rsid w:val="00E0505F"/>
    <w:rsid w:val="00E413E8"/>
    <w:rsid w:val="00E53E23"/>
    <w:rsid w:val="00E73B4D"/>
    <w:rsid w:val="00E73F9A"/>
    <w:rsid w:val="00E74E98"/>
    <w:rsid w:val="00E8288B"/>
    <w:rsid w:val="00EC2295"/>
    <w:rsid w:val="00ED3FCA"/>
    <w:rsid w:val="00F31667"/>
    <w:rsid w:val="00F36D6A"/>
    <w:rsid w:val="00F6005B"/>
    <w:rsid w:val="00F617C2"/>
    <w:rsid w:val="00F96D96"/>
    <w:rsid w:val="00FA0724"/>
    <w:rsid w:val="00FA3123"/>
    <w:rsid w:val="00FE22C8"/>
    <w:rsid w:val="00FE7E45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682BF3"/>
    <w:pPr>
      <w:spacing w:after="120"/>
      <w:jc w:val="both"/>
    </w:pPr>
    <w:rPr>
      <w:rFonts w:eastAsia="PMingLiU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682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2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2B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2B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2B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2B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2B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2BF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682BF3"/>
    <w:pPr>
      <w:spacing w:after="0"/>
      <w:ind w:left="480"/>
      <w:jc w:val="left"/>
    </w:pPr>
    <w:rPr>
      <w:rFonts w:ascii="Calibri" w:eastAsia="DFKai-SB" w:hAnsi="Calibri"/>
      <w:lang w:eastAsia="zh-TW"/>
    </w:rPr>
  </w:style>
  <w:style w:type="character" w:customStyle="1" w:styleId="Fontstyle01">
    <w:name w:val="Fontstyle01"/>
    <w:basedOn w:val="a0"/>
    <w:uiPriority w:val="99"/>
    <w:rsid w:val="00682BF3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uiPriority w:val="99"/>
    <w:rsid w:val="00682BF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2BF3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rsid w:val="00682BF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2BF3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682BF3"/>
    <w:pPr>
      <w:ind w:firstLine="420"/>
    </w:pPr>
  </w:style>
  <w:style w:type="paragraph" w:styleId="a7">
    <w:name w:val="Balloon Text"/>
    <w:basedOn w:val="a"/>
    <w:link w:val="Char1"/>
    <w:uiPriority w:val="99"/>
    <w:rsid w:val="00682BF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682BF3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uiPriority w:val="99"/>
    <w:rsid w:val="00682BF3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682BF3"/>
    <w:rPr>
      <w:i/>
      <w:iCs/>
    </w:rPr>
  </w:style>
  <w:style w:type="paragraph" w:styleId="aa">
    <w:name w:val="No Spacing"/>
    <w:uiPriority w:val="1"/>
    <w:qFormat/>
    <w:rsid w:val="00682BF3"/>
  </w:style>
  <w:style w:type="character" w:customStyle="1" w:styleId="1Char">
    <w:name w:val="标题 1 Char"/>
    <w:basedOn w:val="a0"/>
    <w:link w:val="1"/>
    <w:uiPriority w:val="9"/>
    <w:rsid w:val="00682BF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682B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682BF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rsid w:val="00682BF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标题 5 Char"/>
    <w:basedOn w:val="a0"/>
    <w:link w:val="5"/>
    <w:uiPriority w:val="9"/>
    <w:rsid w:val="00682B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标题 6 Char"/>
    <w:basedOn w:val="a0"/>
    <w:link w:val="6"/>
    <w:uiPriority w:val="9"/>
    <w:rsid w:val="00682B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标题 7 Char"/>
    <w:basedOn w:val="a0"/>
    <w:link w:val="7"/>
    <w:uiPriority w:val="9"/>
    <w:rsid w:val="00682B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682B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682B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Char2"/>
    <w:uiPriority w:val="10"/>
    <w:qFormat/>
    <w:rsid w:val="00682BF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Char2">
    <w:name w:val="标题 Char"/>
    <w:basedOn w:val="a0"/>
    <w:link w:val="ab"/>
    <w:uiPriority w:val="10"/>
    <w:rsid w:val="00682BF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Char3"/>
    <w:uiPriority w:val="11"/>
    <w:qFormat/>
    <w:rsid w:val="00682BF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Char3">
    <w:name w:val="副标题 Char"/>
    <w:basedOn w:val="a0"/>
    <w:link w:val="ac"/>
    <w:uiPriority w:val="11"/>
    <w:rsid w:val="00682BF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sid w:val="00682BF3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682BF3"/>
    <w:rPr>
      <w:b/>
      <w:bCs/>
      <w:i/>
      <w:iCs/>
      <w:color w:val="5B9BD5" w:themeColor="accent1"/>
    </w:rPr>
  </w:style>
  <w:style w:type="character" w:styleId="af">
    <w:name w:val="Strong"/>
    <w:basedOn w:val="a0"/>
    <w:uiPriority w:val="22"/>
    <w:qFormat/>
    <w:rsid w:val="00682BF3"/>
    <w:rPr>
      <w:b/>
      <w:bCs/>
    </w:rPr>
  </w:style>
  <w:style w:type="paragraph" w:styleId="af0">
    <w:name w:val="Quote"/>
    <w:basedOn w:val="a"/>
    <w:next w:val="a"/>
    <w:link w:val="Char4"/>
    <w:uiPriority w:val="29"/>
    <w:qFormat/>
    <w:rsid w:val="00682BF3"/>
    <w:rPr>
      <w:i/>
      <w:iCs/>
      <w:color w:val="000000" w:themeColor="text1"/>
    </w:rPr>
  </w:style>
  <w:style w:type="character" w:customStyle="1" w:styleId="Char4">
    <w:name w:val="引用 Char"/>
    <w:basedOn w:val="a0"/>
    <w:link w:val="af0"/>
    <w:uiPriority w:val="29"/>
    <w:rsid w:val="00682BF3"/>
    <w:rPr>
      <w:i/>
      <w:iCs/>
      <w:color w:val="000000" w:themeColor="text1"/>
    </w:rPr>
  </w:style>
  <w:style w:type="paragraph" w:styleId="af1">
    <w:name w:val="Intense Quote"/>
    <w:basedOn w:val="a"/>
    <w:next w:val="a"/>
    <w:link w:val="Char5"/>
    <w:uiPriority w:val="30"/>
    <w:qFormat/>
    <w:rsid w:val="00682BF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5">
    <w:name w:val="明显引用 Char"/>
    <w:basedOn w:val="a0"/>
    <w:link w:val="af1"/>
    <w:uiPriority w:val="30"/>
    <w:rsid w:val="00682BF3"/>
    <w:rPr>
      <w:b/>
      <w:bCs/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682BF3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682BF3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682BF3"/>
    <w:rPr>
      <w:b/>
      <w:bCs/>
      <w:smallCaps/>
      <w:spacing w:val="5"/>
    </w:rPr>
  </w:style>
  <w:style w:type="paragraph" w:styleId="af5">
    <w:name w:val="footnote text"/>
    <w:basedOn w:val="a"/>
    <w:link w:val="Char6"/>
    <w:uiPriority w:val="99"/>
    <w:semiHidden/>
    <w:unhideWhenUsed/>
    <w:rsid w:val="00682BF3"/>
    <w:pPr>
      <w:spacing w:after="0"/>
    </w:pPr>
    <w:rPr>
      <w:sz w:val="20"/>
      <w:szCs w:val="20"/>
    </w:rPr>
  </w:style>
  <w:style w:type="character" w:customStyle="1" w:styleId="Char6">
    <w:name w:val="脚注文本 Char"/>
    <w:basedOn w:val="a0"/>
    <w:link w:val="af5"/>
    <w:uiPriority w:val="99"/>
    <w:semiHidden/>
    <w:rsid w:val="00682BF3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682BF3"/>
    <w:rPr>
      <w:vertAlign w:val="superscript"/>
    </w:rPr>
  </w:style>
  <w:style w:type="paragraph" w:styleId="af7">
    <w:name w:val="endnote text"/>
    <w:basedOn w:val="a"/>
    <w:link w:val="Char7"/>
    <w:uiPriority w:val="99"/>
    <w:semiHidden/>
    <w:unhideWhenUsed/>
    <w:rsid w:val="00682BF3"/>
    <w:pPr>
      <w:spacing w:after="0"/>
    </w:pPr>
    <w:rPr>
      <w:sz w:val="20"/>
      <w:szCs w:val="20"/>
    </w:rPr>
  </w:style>
  <w:style w:type="character" w:customStyle="1" w:styleId="Char7">
    <w:name w:val="尾注文本 Char"/>
    <w:basedOn w:val="a0"/>
    <w:link w:val="af7"/>
    <w:uiPriority w:val="99"/>
    <w:semiHidden/>
    <w:rsid w:val="00682BF3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682BF3"/>
    <w:rPr>
      <w:vertAlign w:val="superscript"/>
    </w:rPr>
  </w:style>
  <w:style w:type="paragraph" w:styleId="af9">
    <w:name w:val="Plain Text"/>
    <w:basedOn w:val="a"/>
    <w:link w:val="Char8"/>
    <w:uiPriority w:val="99"/>
    <w:semiHidden/>
    <w:unhideWhenUsed/>
    <w:rsid w:val="00682BF3"/>
    <w:pPr>
      <w:spacing w:after="0"/>
    </w:pPr>
    <w:rPr>
      <w:rFonts w:ascii="Courier New" w:hAnsi="Courier New" w:cs="Courier New"/>
      <w:sz w:val="21"/>
      <w:szCs w:val="21"/>
    </w:rPr>
  </w:style>
  <w:style w:type="character" w:customStyle="1" w:styleId="Char8">
    <w:name w:val="纯文本 Char"/>
    <w:basedOn w:val="a0"/>
    <w:link w:val="af9"/>
    <w:uiPriority w:val="99"/>
    <w:rsid w:val="00682BF3"/>
    <w:rPr>
      <w:rFonts w:ascii="Courier New" w:hAnsi="Courier New" w:cs="Courier New"/>
      <w:sz w:val="21"/>
      <w:szCs w:val="21"/>
    </w:rPr>
  </w:style>
  <w:style w:type="paragraph" w:styleId="afa">
    <w:name w:val="envelope address"/>
    <w:basedOn w:val="a"/>
    <w:uiPriority w:val="99"/>
    <w:unhideWhenUsed/>
    <w:rsid w:val="00682BF3"/>
    <w:pPr>
      <w:spacing w:after="0"/>
      <w:ind w:left="2880"/>
    </w:pPr>
    <w:rPr>
      <w:rFonts w:asciiTheme="majorHAnsi" w:eastAsiaTheme="majorEastAsia" w:hAnsiTheme="majorHAnsi" w:cstheme="majorBidi"/>
    </w:rPr>
  </w:style>
  <w:style w:type="paragraph" w:styleId="afb">
    <w:name w:val="envelope return"/>
    <w:basedOn w:val="a"/>
    <w:uiPriority w:val="99"/>
    <w:unhideWhenUsed/>
    <w:rsid w:val="00682BF3"/>
    <w:pPr>
      <w:spacing w:after="0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0FFB89-9EEE-4D64-996E-C2CB0B87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1867</Characters>
  <Application>Microsoft Office Word</Application>
  <DocSecurity>0</DocSecurity>
  <Lines>15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dcterms:created xsi:type="dcterms:W3CDTF">2019-09-09T03:58:00Z</dcterms:created>
  <dcterms:modified xsi:type="dcterms:W3CDTF">2019-09-12T12:00:00Z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