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1303A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B2C54">
        <w:rPr>
          <w:rFonts w:eastAsia="SimSun" w:hint="eastAsia"/>
          <w:b/>
          <w:sz w:val="32"/>
          <w:szCs w:val="32"/>
          <w:lang w:eastAsia="zh-CN"/>
        </w:rPr>
        <w:t>《</w:t>
      </w:r>
      <w:r w:rsidR="00DC2FBE">
        <w:rPr>
          <w:rFonts w:eastAsia="SimSun" w:hint="eastAsia"/>
          <w:b/>
          <w:sz w:val="32"/>
          <w:szCs w:val="32"/>
          <w:lang w:eastAsia="zh-CN"/>
        </w:rPr>
        <w:t>文化创意</w:t>
      </w:r>
      <w:r w:rsidR="005E7A22">
        <w:rPr>
          <w:rFonts w:eastAsia="SimSun" w:hint="eastAsia"/>
          <w:b/>
          <w:sz w:val="32"/>
          <w:szCs w:val="32"/>
          <w:lang w:eastAsia="zh-CN"/>
        </w:rPr>
        <w:t>概論</w:t>
      </w:r>
      <w:r w:rsidRPr="002B2C54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2510"/>
        <w:gridCol w:w="1182"/>
        <w:gridCol w:w="850"/>
        <w:gridCol w:w="1445"/>
        <w:gridCol w:w="2569"/>
        <w:gridCol w:w="1506"/>
        <w:gridCol w:w="472"/>
        <w:gridCol w:w="1112"/>
        <w:gridCol w:w="42"/>
        <w:gridCol w:w="487"/>
        <w:gridCol w:w="1069"/>
      </w:tblGrid>
      <w:tr w:rsidR="00113022" w:rsidRPr="00AF342D" w:rsidTr="00A62374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="00DC2FBE" w:rsidRPr="00DC2FBE">
              <w:rPr>
                <w:rFonts w:eastAsia="SimSun" w:hint="eastAsia"/>
                <w:b/>
                <w:szCs w:val="24"/>
                <w:lang w:eastAsia="zh-CN"/>
              </w:rPr>
              <w:t>文化创意</w:t>
            </w:r>
            <w:r w:rsidR="005E7A22">
              <w:rPr>
                <w:rFonts w:eastAsia="SimSun" w:hint="eastAsia"/>
                <w:b/>
                <w:szCs w:val="24"/>
                <w:lang w:eastAsia="zh-CN"/>
              </w:rPr>
              <w:t>概論</w:t>
            </w:r>
          </w:p>
        </w:tc>
        <w:tc>
          <w:tcPr>
            <w:tcW w:w="4688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932E2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 w:rsidR="00113022" w:rsidRPr="00AF342D" w:rsidTr="00A62374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="00027709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8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027709">
              <w:rPr>
                <w:rFonts w:eastAsia="SimSun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111A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113022" w:rsidRPr="00AF342D" w:rsidTr="00A62374">
        <w:trPr>
          <w:trHeight w:val="340"/>
          <w:jc w:val="center"/>
        </w:trPr>
        <w:tc>
          <w:tcPr>
            <w:tcW w:w="9254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="00F03901">
              <w:rPr>
                <w:rFonts w:eastAsia="SimSun" w:hint="eastAsia"/>
                <w:b/>
                <w:sz w:val="21"/>
                <w:szCs w:val="21"/>
                <w:lang w:eastAsia="zh-CN"/>
              </w:rPr>
              <w:t>周五</w:t>
            </w:r>
            <w:r w:rsidR="00F03901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F03901">
              <w:rPr>
                <w:rFonts w:eastAsia="SimSun" w:hint="eastAsia"/>
                <w:b/>
                <w:sz w:val="21"/>
                <w:szCs w:val="21"/>
                <w:lang w:eastAsia="zh-CN"/>
              </w:rPr>
              <w:t>一二节</w:t>
            </w:r>
            <w:r w:rsidR="00F03901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F03901">
              <w:rPr>
                <w:rFonts w:eastAsia="SimSun"/>
                <w:b/>
                <w:sz w:val="21"/>
                <w:szCs w:val="21"/>
                <w:lang w:eastAsia="zh-CN"/>
              </w:rPr>
              <w:t>8:30-10:10</w:t>
            </w:r>
          </w:p>
        </w:tc>
        <w:tc>
          <w:tcPr>
            <w:tcW w:w="4688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="00F03901">
              <w:rPr>
                <w:rFonts w:eastAsia="SimSun" w:hint="eastAsia"/>
                <w:b/>
                <w:sz w:val="21"/>
                <w:szCs w:val="21"/>
                <w:lang w:eastAsia="zh-TW"/>
              </w:rPr>
              <w:t>实</w:t>
            </w:r>
            <w:r w:rsidR="00F03901">
              <w:rPr>
                <w:rFonts w:eastAsia="SimSun"/>
                <w:b/>
                <w:sz w:val="21"/>
                <w:szCs w:val="21"/>
                <w:lang w:eastAsia="zh-TW"/>
              </w:rPr>
              <w:t>218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C06D81" w:rsidRPr="00B76088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2C763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19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5E7A2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工業設計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DC2FBE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r w:rsidRPr="00B76088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="005E7A22">
              <w:rPr>
                <w:rFonts w:eastAsia="SimSun" w:hint="eastAsia"/>
                <w:b/>
                <w:sz w:val="21"/>
                <w:szCs w:val="21"/>
                <w:lang w:eastAsia="zh-CN"/>
              </w:rPr>
              <w:t>工業設計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张鸿兪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2B2C54">
              <w:rPr>
                <w:rFonts w:ascii="SimSun" w:eastAsia="SimSun" w:hAnsi="SimSun"/>
                <w:b/>
                <w:szCs w:val="21"/>
                <w:lang w:eastAsia="zh-CN"/>
              </w:rPr>
              <w:t>v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313C3F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5B561D" w:rsidRP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文创地图：文化创意产业的经营路径</w:t>
            </w:r>
            <w:r w:rsidR="005B561D" w:rsidRP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B561D" w:rsidRP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周钰庭</w:t>
            </w:r>
            <w:r w:rsidR="005B561D" w:rsidRP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B561D" w:rsidRP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现代出版社</w:t>
            </w:r>
          </w:p>
          <w:p w:rsidR="00735FDE" w:rsidRPr="00AF342D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1.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产品设计（全国高等院校艺术设计专业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“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十三五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”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规划教材）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9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陈文龙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、</w:t>
            </w:r>
            <w:hyperlink r:id="rId10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沈元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编着出版社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1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中国轻工业出版社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:2017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07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2. 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产品设计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(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版中国高等院校艺术设计专业系列教材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)/ </w:t>
            </w:r>
            <w:hyperlink r:id="rId12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王虹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3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沈杰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hyperlink r:id="rId14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张展</w:t>
              </w:r>
            </w:hyperlink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</w:t>
            </w:r>
            <w:hyperlink r:id="rId15" w:history="1">
              <w:r w:rsidRPr="00313C3F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上海人民美术出版社</w:t>
              </w:r>
            </w:hyperlink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:2006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01</w:t>
            </w:r>
            <w:r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313C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 w:rsidRP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 </w:t>
            </w:r>
            <w:r w:rsid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5B561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 w:rsidR="005B561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.</w:t>
            </w:r>
            <w:r w:rsidR="005B561D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B561D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文化创意产业基础</w:t>
            </w:r>
            <w:r w:rsidR="005B561D"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5B561D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卢涛</w:t>
            </w:r>
            <w:r w:rsidR="005B561D"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B561D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李玲</w:t>
            </w:r>
            <w:r w:rsidR="005B561D"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/</w:t>
            </w:r>
            <w:r w:rsidR="005B561D"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武汉大学出版社</w:t>
            </w:r>
            <w:r w:rsidR="005B561D" w:rsidRPr="00313C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</w:t>
            </w:r>
          </w:p>
        </w:tc>
      </w:tr>
      <w:tr w:rsidR="00027709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027709" w:rsidRPr="004F2D83" w:rsidRDefault="00027709" w:rsidP="00027709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  <w:lang w:eastAsia="zh-CN"/>
              </w:rPr>
            </w:pPr>
            <w:r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课程简介：延伸设计与创意运用于文化的传递</w:t>
            </w:r>
            <w:r w:rsidRPr="0002770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 w:rsidRPr="00027709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让学生了解与实际操作文化元素在设计的策略中</w:t>
            </w:r>
          </w:p>
        </w:tc>
      </w:tr>
      <w:tr w:rsidR="00027709" w:rsidRPr="00AF342D" w:rsidTr="00A62374">
        <w:trPr>
          <w:trHeight w:val="2920"/>
          <w:jc w:val="center"/>
        </w:trPr>
        <w:tc>
          <w:tcPr>
            <w:tcW w:w="10760" w:type="dxa"/>
            <w:gridSpan w:val="7"/>
          </w:tcPr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027709" w:rsidRDefault="00027709" w:rsidP="0002770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Cs w:val="21"/>
                <w:lang w:eastAsia="zh-CN"/>
              </w:rPr>
            </w:pPr>
            <w:r w:rsidRPr="002B2C54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A.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创意产业的概述与应用文化</w:t>
            </w:r>
          </w:p>
          <w:p w:rsidR="00027709" w:rsidRPr="00027709" w:rsidRDefault="00027709" w:rsidP="0002770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02770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B.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运用－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学会文化元素应用与设计加值</w:t>
            </w:r>
          </w:p>
          <w:p w:rsidR="00027709" w:rsidRPr="00313C3F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2770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C.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综合－</w:t>
            </w:r>
            <w:r w:rsidRPr="0002770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找到适合的创意体现于文化传递上</w:t>
            </w:r>
            <w:r w:rsidRPr="00313C3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文化元素應用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的概念、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、逻辑、结构及重要性；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文創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产品设计的模式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用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交互应用与细项处理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概念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建立</w:t>
            </w:r>
            <w:r w:rsidRPr="00D203CC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D203CC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并且能够独立思考与解题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分析判断与下决定的过的建立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027709" w:rsidRPr="00DB7EAD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培养学生具有主动练习、持之以恒、认知</w:t>
            </w:r>
            <w:r w:rsidRPr="002B2C54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产品设计</w:t>
            </w: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的真实</w:t>
            </w:r>
          </w:p>
          <w:p w:rsidR="00027709" w:rsidRPr="00CD2957" w:rsidRDefault="00027709" w:rsidP="00027709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想法、探究设计态度和意识；</w:t>
            </w:r>
          </w:p>
        </w:tc>
        <w:tc>
          <w:tcPr>
            <w:tcW w:w="3182" w:type="dxa"/>
            <w:gridSpan w:val="5"/>
          </w:tcPr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027709" w:rsidRPr="00AF342D" w:rsidRDefault="00027709" w:rsidP="0002770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027709" w:rsidRPr="003403E2" w:rsidTr="00DC2FBE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027709" w:rsidRPr="003403E2" w:rsidRDefault="00027709" w:rsidP="0002770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182" w:type="dxa"/>
            <w:vAlign w:val="center"/>
          </w:tcPr>
          <w:p w:rsidR="00A62374" w:rsidRPr="003403E2" w:rsidRDefault="00A62374" w:rsidP="00A623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2" w:type="dxa"/>
            <w:vAlign w:val="center"/>
          </w:tcPr>
          <w:p w:rsidR="00A62374" w:rsidRDefault="00A62374" w:rsidP="00A623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教学模式</w:t>
            </w:r>
          </w:p>
          <w:p w:rsidR="00A62374" w:rsidRPr="003403E2" w:rsidRDefault="00A62374" w:rsidP="00A6237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3403E2" w:rsidRDefault="00A62374" w:rsidP="00027709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文化创意概念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文化是什么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文化推展的优与缺</w:t>
            </w:r>
          </w:p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各观点看待设计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各種可行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分析相应的问题</w:t>
            </w:r>
          </w:p>
        </w:tc>
        <w:tc>
          <w:tcPr>
            <w:tcW w:w="1112" w:type="dxa"/>
            <w:vAlign w:val="center"/>
          </w:tcPr>
          <w:p w:rsidR="00A62374" w:rsidRPr="007F0E4A" w:rsidRDefault="005E7A22" w:rsidP="00C1700A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線上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家鄉地圖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文化创意产业特征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产业与创意与文化的结合－文创的多变性</w:t>
            </w:r>
          </w:p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找尋文化特徵並且運用執行</w:t>
            </w:r>
          </w:p>
        </w:tc>
        <w:tc>
          <w:tcPr>
            <w:tcW w:w="1112" w:type="dxa"/>
            <w:vAlign w:val="center"/>
          </w:tcPr>
          <w:p w:rsidR="00A62374" w:rsidRPr="00C1700A" w:rsidRDefault="005E7A22" w:rsidP="00C1700A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線上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家鄉特色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文化创意产业发展的功能与意义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文创的实质帮助－正确的使用文化创意的策略</w:t>
            </w:r>
          </w:p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文化多層次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透过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文化理解與發展</w:t>
            </w:r>
            <w:r w:rsidRPr="00501088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501088">
              <w:rPr>
                <w:rFonts w:eastAsiaTheme="minorEastAsia" w:hint="eastAsia"/>
                <w:sz w:val="21"/>
                <w:szCs w:val="21"/>
                <w:lang w:eastAsia="zh-CN"/>
              </w:rPr>
              <w:t>让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設計生活更多彩</w:t>
            </w:r>
          </w:p>
        </w:tc>
        <w:tc>
          <w:tcPr>
            <w:tcW w:w="1112" w:type="dxa"/>
            <w:vAlign w:val="center"/>
          </w:tcPr>
          <w:p w:rsidR="00A62374" w:rsidRPr="008F59C1" w:rsidRDefault="005E7A22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線上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文化创意产业实务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文创的实质帮助－正确的使用文化创意的策略</w:t>
            </w:r>
          </w:p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透過實際案例理解文化設計之過程</w:t>
            </w:r>
          </w:p>
        </w:tc>
        <w:tc>
          <w:tcPr>
            <w:tcW w:w="1112" w:type="dxa"/>
            <w:vAlign w:val="center"/>
          </w:tcPr>
          <w:p w:rsidR="00A62374" w:rsidRPr="008F59C1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027709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文创产业下的活动形式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咏物成金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活动举办的模式介绍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無法融入生活驗證</w:t>
            </w: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</w:t>
            </w:r>
          </w:p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美感提升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C1700A">
            <w:pPr>
              <w:spacing w:after="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全球时代的文化创意产业</w:t>
            </w:r>
          </w:p>
        </w:tc>
        <w:tc>
          <w:tcPr>
            <w:tcW w:w="1182" w:type="dxa"/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全球性文化活動參考價值</w:t>
            </w:r>
            <w:r w:rsidRPr="008F59C1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TW"/>
              </w:rPr>
              <w:t>無法融入生活驗證</w:t>
            </w: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</w:t>
            </w:r>
          </w:p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各观点看待设计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各種可行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分析相应的问题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F0E4A" w:rsidRDefault="00A62374" w:rsidP="00667A6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A62374" w:rsidRPr="003403E2" w:rsidTr="00A62374">
        <w:trPr>
          <w:trHeight w:val="792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台湾与中国的文创产业</w:t>
            </w:r>
          </w:p>
        </w:tc>
        <w:tc>
          <w:tcPr>
            <w:tcW w:w="1182" w:type="dxa"/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92" w:type="dxa"/>
            <w:gridSpan w:val="4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全球性文化活動參考價值</w:t>
            </w:r>
            <w:r w:rsidRPr="008F59C1">
              <w:rPr>
                <w:rFonts w:eastAsiaTheme="minorEastAsia"/>
                <w:sz w:val="21"/>
                <w:szCs w:val="21"/>
                <w:lang w:eastAsia="zh-TW"/>
              </w:rPr>
              <w:t>/</w:t>
            </w:r>
            <w:r w:rsidRPr="008F59C1">
              <w:rPr>
                <w:rFonts w:eastAsiaTheme="minorEastAsia" w:hint="eastAsia"/>
                <w:sz w:val="21"/>
                <w:szCs w:val="21"/>
                <w:lang w:eastAsia="zh-TW"/>
              </w:rPr>
              <w:t>無法融入生活驗證</w:t>
            </w: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</w:t>
            </w:r>
          </w:p>
          <w:p w:rsidR="00A62374" w:rsidRPr="007F0E4A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文化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各观点看待设计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让学生可以理解设计产品的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各種可行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方向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且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分析相应的问题</w:t>
            </w:r>
          </w:p>
        </w:tc>
        <w:tc>
          <w:tcPr>
            <w:tcW w:w="1112" w:type="dxa"/>
            <w:vAlign w:val="center"/>
          </w:tcPr>
          <w:p w:rsidR="00A62374" w:rsidRPr="007F0E4A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課堂筆記整理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8544D" w:rsidRPr="002C7638" w:rsidRDefault="0068544D" w:rsidP="0068544D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8544D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68544D" w:rsidRPr="00AF342D" w:rsidRDefault="0068544D" w:rsidP="0068544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1182" w:type="dxa"/>
            <w:vAlign w:val="center"/>
          </w:tcPr>
          <w:p w:rsidR="00A62374" w:rsidRPr="00AF342D" w:rsidRDefault="00A62374" w:rsidP="00A6237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A62374" w:rsidRPr="00AF342D" w:rsidRDefault="00A62374" w:rsidP="0068544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创意的设计方法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元素的收集与设计运用－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设计流程的多变性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创意设计草稿实际演练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多张的设计让学生实战演练</w:t>
            </w: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練習問題分析與抓重點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設計方法筆記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文化创意的设计方法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文化元素的收集与设计运用－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设计流程的多变性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要求學生理解並且應用作品中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設計方法筆記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地方文化财的分析与元素运用－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文创小论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东莞计划</w:t>
            </w:r>
          </w:p>
          <w:p w:rsidR="00A62374" w:rsidRPr="007F0E4A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提高整体性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ＰＰＴ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報告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期末提报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文创提案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182" w:type="dxa"/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广东为主题各组企划报告－找出广东的切入点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食衣住行育乐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提高要求让学生作品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提高整体性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ＰＰＴ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報告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如何写好一个企划书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企划书的内容与流程－让文化性纳入企画书中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撰寫文案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透过系统性整理方式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来厘清帮助设计方案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企劃書前章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如何写好一个企划书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82" w:type="dxa"/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企划书的内容与流程－让文化性纳入企画书中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撰寫文案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透过系统性整理方式</w:t>
            </w: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来厘清帮助设计方案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企劃書後章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草模制作与产品推广视觉呈现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草模製作</w:t>
            </w:r>
            <w:r w:rsidRPr="00754C64">
              <w:rPr>
                <w:rFonts w:eastAsiaTheme="minorEastAsia" w:hint="eastAsia"/>
                <w:sz w:val="21"/>
                <w:szCs w:val="21"/>
                <w:lang w:eastAsia="zh-TW"/>
              </w:rPr>
              <w:t>/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草模呈現與實用性結合之困難度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TW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TW"/>
              </w:rPr>
              <w:t>: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透過草模看見自己設計產品的缺點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宣傳方式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产品制作与包装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设计呈现与周边商品制作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体现商店贩卖的概念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设计自己的产品</w:t>
            </w:r>
            <w:r w:rsidRPr="007F0E4A">
              <w:rPr>
                <w:rFonts w:eastAsiaTheme="minorEastAsia" w:hint="eastAsia"/>
                <w:sz w:val="21"/>
                <w:szCs w:val="21"/>
                <w:lang w:eastAsia="zh-CN"/>
              </w:rPr>
              <w:t>实际做出模型制作来验证自己的作品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宣傳方式</w:t>
            </w:r>
          </w:p>
        </w:tc>
      </w:tr>
      <w:tr w:rsidR="00A62374" w:rsidRPr="00AF342D" w:rsidTr="00A62374">
        <w:trPr>
          <w:trHeight w:val="340"/>
          <w:jc w:val="center"/>
        </w:trPr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51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期末作业展</w:t>
            </w:r>
          </w:p>
        </w:tc>
        <w:tc>
          <w:tcPr>
            <w:tcW w:w="1182" w:type="dxa"/>
            <w:vAlign w:val="center"/>
          </w:tcPr>
          <w:p w:rsidR="00A62374" w:rsidRPr="00754C64" w:rsidRDefault="00A62374" w:rsidP="00A6237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張鴻兪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20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8F59C1">
              <w:rPr>
                <w:rFonts w:eastAsiaTheme="minorEastAsia" w:hint="eastAsia"/>
                <w:sz w:val="21"/>
                <w:szCs w:val="21"/>
                <w:lang w:eastAsia="zh-CN"/>
              </w:rPr>
              <w:t>地方文化财的分析与元素运用－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文创企画书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8F59C1">
              <w:rPr>
                <w:rFonts w:eastAsiaTheme="minorEastAsia"/>
                <w:sz w:val="21"/>
                <w:szCs w:val="21"/>
                <w:lang w:eastAsia="zh-CN"/>
              </w:rPr>
              <w:t>家乡</w:t>
            </w:r>
          </w:p>
          <w:p w:rsidR="00A62374" w:rsidRPr="008F59C1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B09EC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</w:t>
            </w:r>
            <w:r w:rsidRPr="00CB09EC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40497F">
              <w:rPr>
                <w:rFonts w:eastAsiaTheme="minorEastAsia" w:hint="eastAsia"/>
                <w:sz w:val="21"/>
                <w:szCs w:val="21"/>
                <w:lang w:eastAsia="zh-CN"/>
              </w:rPr>
              <w:t>配合产业的设计需求加入设计的训练让学生快速进入设计的要求</w:t>
            </w:r>
          </w:p>
        </w:tc>
        <w:tc>
          <w:tcPr>
            <w:tcW w:w="1584" w:type="dxa"/>
            <w:gridSpan w:val="2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54C64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598" w:type="dxa"/>
            <w:gridSpan w:val="3"/>
            <w:tcMar>
              <w:left w:w="28" w:type="dxa"/>
              <w:right w:w="28" w:type="dxa"/>
            </w:tcMar>
            <w:vAlign w:val="center"/>
          </w:tcPr>
          <w:p w:rsidR="00A62374" w:rsidRPr="00754C64" w:rsidRDefault="00A62374" w:rsidP="0068544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報告書與海報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4390" w:type="dxa"/>
            <w:gridSpan w:val="3"/>
            <w:vAlign w:val="center"/>
          </w:tcPr>
          <w:p w:rsidR="0068544D" w:rsidRPr="00AF342D" w:rsidRDefault="0068544D" w:rsidP="0068544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50" w:type="dxa"/>
            <w:vAlign w:val="center"/>
          </w:tcPr>
          <w:p w:rsidR="0068544D" w:rsidRPr="002C7638" w:rsidRDefault="0068544D" w:rsidP="0068544D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5520" w:type="dxa"/>
            <w:gridSpan w:val="3"/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68544D" w:rsidRPr="00AF342D" w:rsidRDefault="0068544D" w:rsidP="0068544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8544D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shd w:val="clear" w:color="auto" w:fill="C0C0C0"/>
            <w:vAlign w:val="center"/>
          </w:tcPr>
          <w:p w:rsidR="0068544D" w:rsidRPr="00AF342D" w:rsidRDefault="0068544D" w:rsidP="0068544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lastRenderedPageBreak/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期中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15%</w:t>
            </w:r>
          </w:p>
        </w:tc>
      </w:tr>
      <w:tr w:rsidR="0068544D" w:rsidRPr="00AF342D" w:rsidTr="00A62374">
        <w:trPr>
          <w:trHeight w:val="340"/>
          <w:jc w:val="center"/>
        </w:trPr>
        <w:tc>
          <w:tcPr>
            <w:tcW w:w="6685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期末</w:t>
            </w:r>
            <w:r w:rsidR="00DC2FBE">
              <w:rPr>
                <w:rFonts w:eastAsia="SimSun" w:hint="eastAsia"/>
                <w:b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701" w:type="dxa"/>
            <w:gridSpan w:val="5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56" w:type="dxa"/>
            <w:gridSpan w:val="2"/>
            <w:vAlign w:val="center"/>
          </w:tcPr>
          <w:p w:rsidR="0068544D" w:rsidRPr="00754C64" w:rsidRDefault="0068544D" w:rsidP="0068544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54C64">
              <w:rPr>
                <w:rFonts w:eastAsia="SimSun"/>
                <w:b/>
                <w:sz w:val="21"/>
                <w:szCs w:val="21"/>
                <w:lang w:eastAsia="zh-CN"/>
              </w:rPr>
              <w:t>25%</w:t>
            </w:r>
          </w:p>
        </w:tc>
      </w:tr>
      <w:tr w:rsidR="0068544D" w:rsidRPr="00AF342D" w:rsidTr="00DC2FBE">
        <w:trPr>
          <w:trHeight w:val="340"/>
          <w:jc w:val="center"/>
        </w:trPr>
        <w:tc>
          <w:tcPr>
            <w:tcW w:w="13942" w:type="dxa"/>
            <w:gridSpan w:val="12"/>
            <w:vAlign w:val="center"/>
          </w:tcPr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2B2C5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</w:t>
            </w:r>
            <w:r w:rsidR="00275924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</w:t>
            </w:r>
            <w:r w:rsidRPr="002B2C54">
              <w:rPr>
                <w:rFonts w:ascii="PMingLiU" w:eastAsia="SimSun" w:hAnsi="PMingLiU" w:hint="eastAsia"/>
                <w:b/>
                <w:sz w:val="21"/>
                <w:szCs w:val="21"/>
                <w:lang w:eastAsia="zh-TW"/>
              </w:rPr>
              <w:t>.</w:t>
            </w:r>
            <w:r w:rsidR="00275924">
              <w:rPr>
                <w:rFonts w:ascii="PMingLiU" w:eastAsia="SimSun" w:hAnsi="PMingLiU"/>
                <w:b/>
                <w:sz w:val="21"/>
                <w:szCs w:val="21"/>
                <w:lang w:eastAsia="zh-TW"/>
              </w:rPr>
              <w:t>02.24</w:t>
            </w:r>
          </w:p>
        </w:tc>
      </w:tr>
      <w:tr w:rsidR="0068544D" w:rsidRPr="00AF342D" w:rsidTr="00DC2FBE">
        <w:trPr>
          <w:trHeight w:val="2351"/>
          <w:jc w:val="center"/>
        </w:trPr>
        <w:tc>
          <w:tcPr>
            <w:tcW w:w="13942" w:type="dxa"/>
            <w:gridSpan w:val="12"/>
          </w:tcPr>
          <w:p w:rsidR="0068544D" w:rsidRPr="00AF342D" w:rsidRDefault="0068544D" w:rsidP="0068544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68544D" w:rsidRPr="00AF342D" w:rsidRDefault="0068544D" w:rsidP="0068544D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68544D" w:rsidRPr="00AF342D" w:rsidRDefault="00767C41" w:rsidP="0068544D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同意</w:t>
            </w:r>
          </w:p>
          <w:p w:rsidR="0068544D" w:rsidRPr="00AF342D" w:rsidRDefault="00EF1505" w:rsidP="0068544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94615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544D" w:rsidRPr="00AF342D" w:rsidRDefault="0068544D" w:rsidP="0068544D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68544D" w:rsidRPr="00AF342D" w:rsidRDefault="0068544D" w:rsidP="0068544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767C41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67C41">
              <w:rPr>
                <w:rFonts w:eastAsia="SimSun"/>
                <w:sz w:val="21"/>
                <w:szCs w:val="21"/>
                <w:lang w:eastAsia="zh-CN"/>
              </w:rPr>
              <w:t>021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="00767C41">
              <w:rPr>
                <w:rFonts w:eastAsia="SimSun"/>
                <w:sz w:val="21"/>
                <w:szCs w:val="21"/>
                <w:lang w:eastAsia="zh-CN"/>
              </w:rPr>
              <w:t>02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767C41">
              <w:rPr>
                <w:rFonts w:eastAsia="SimSun"/>
                <w:sz w:val="21"/>
                <w:szCs w:val="21"/>
                <w:lang w:eastAsia="zh-CN"/>
              </w:rPr>
              <w:t>26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68544D" w:rsidRPr="00AF342D" w:rsidRDefault="0068544D" w:rsidP="0068544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767C41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767C41" w:rsidSect="00DC2FB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A8" w:rsidRDefault="00D254A8" w:rsidP="00896971">
      <w:pPr>
        <w:spacing w:after="0"/>
      </w:pPr>
      <w:r>
        <w:separator/>
      </w:r>
    </w:p>
  </w:endnote>
  <w:endnote w:type="continuationSeparator" w:id="0">
    <w:p w:rsidR="00D254A8" w:rsidRDefault="00D254A8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A8" w:rsidRDefault="00D254A8" w:rsidP="00896971">
      <w:pPr>
        <w:spacing w:after="0"/>
      </w:pPr>
      <w:r>
        <w:separator/>
      </w:r>
    </w:p>
  </w:footnote>
  <w:footnote w:type="continuationSeparator" w:id="0">
    <w:p w:rsidR="00D254A8" w:rsidRDefault="00D254A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5ECE"/>
    <w:rsid w:val="00027709"/>
    <w:rsid w:val="0002773C"/>
    <w:rsid w:val="00057CB9"/>
    <w:rsid w:val="00061F27"/>
    <w:rsid w:val="0006698D"/>
    <w:rsid w:val="00074B8E"/>
    <w:rsid w:val="00087B74"/>
    <w:rsid w:val="000925BE"/>
    <w:rsid w:val="000B290D"/>
    <w:rsid w:val="000B4F24"/>
    <w:rsid w:val="000B626E"/>
    <w:rsid w:val="000C2D4A"/>
    <w:rsid w:val="000C5BA1"/>
    <w:rsid w:val="000C7DFB"/>
    <w:rsid w:val="000E0AE8"/>
    <w:rsid w:val="000F6993"/>
    <w:rsid w:val="00113022"/>
    <w:rsid w:val="001303A1"/>
    <w:rsid w:val="00155E5A"/>
    <w:rsid w:val="00171228"/>
    <w:rsid w:val="001B276E"/>
    <w:rsid w:val="001B31E9"/>
    <w:rsid w:val="001D28E8"/>
    <w:rsid w:val="001F20BC"/>
    <w:rsid w:val="002111AE"/>
    <w:rsid w:val="00215DBA"/>
    <w:rsid w:val="00227119"/>
    <w:rsid w:val="00275924"/>
    <w:rsid w:val="00295970"/>
    <w:rsid w:val="002B2C54"/>
    <w:rsid w:val="002C0D8F"/>
    <w:rsid w:val="002C60BE"/>
    <w:rsid w:val="002C7638"/>
    <w:rsid w:val="002D18FB"/>
    <w:rsid w:val="002E27E1"/>
    <w:rsid w:val="003044FA"/>
    <w:rsid w:val="00313C3F"/>
    <w:rsid w:val="00331512"/>
    <w:rsid w:val="003403E2"/>
    <w:rsid w:val="00350C12"/>
    <w:rsid w:val="0037561C"/>
    <w:rsid w:val="003B0B28"/>
    <w:rsid w:val="003C66D8"/>
    <w:rsid w:val="003D5FC7"/>
    <w:rsid w:val="003E2BAB"/>
    <w:rsid w:val="003E66A6"/>
    <w:rsid w:val="0040497F"/>
    <w:rsid w:val="00414FC8"/>
    <w:rsid w:val="004157AD"/>
    <w:rsid w:val="00427C8F"/>
    <w:rsid w:val="00457E42"/>
    <w:rsid w:val="00473EA6"/>
    <w:rsid w:val="004B3994"/>
    <w:rsid w:val="004B7C67"/>
    <w:rsid w:val="004D29DE"/>
    <w:rsid w:val="004E0481"/>
    <w:rsid w:val="004E7804"/>
    <w:rsid w:val="00501088"/>
    <w:rsid w:val="005351FF"/>
    <w:rsid w:val="0054071E"/>
    <w:rsid w:val="005639AB"/>
    <w:rsid w:val="005805E8"/>
    <w:rsid w:val="005911D3"/>
    <w:rsid w:val="005B10C8"/>
    <w:rsid w:val="005B561D"/>
    <w:rsid w:val="005E7A22"/>
    <w:rsid w:val="005F174F"/>
    <w:rsid w:val="00631FA7"/>
    <w:rsid w:val="0063410F"/>
    <w:rsid w:val="006544A1"/>
    <w:rsid w:val="0065651C"/>
    <w:rsid w:val="00667A64"/>
    <w:rsid w:val="00670375"/>
    <w:rsid w:val="0068544D"/>
    <w:rsid w:val="006E1924"/>
    <w:rsid w:val="00733AFF"/>
    <w:rsid w:val="00735FDE"/>
    <w:rsid w:val="00754C64"/>
    <w:rsid w:val="0076654D"/>
    <w:rsid w:val="00767C41"/>
    <w:rsid w:val="00770F0D"/>
    <w:rsid w:val="00776AF2"/>
    <w:rsid w:val="00781F41"/>
    <w:rsid w:val="007826FB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A40AD"/>
    <w:rsid w:val="008B4200"/>
    <w:rsid w:val="008F59C1"/>
    <w:rsid w:val="008F6642"/>
    <w:rsid w:val="00907E3A"/>
    <w:rsid w:val="00917C66"/>
    <w:rsid w:val="00930C61"/>
    <w:rsid w:val="00932E29"/>
    <w:rsid w:val="009349EE"/>
    <w:rsid w:val="00946A05"/>
    <w:rsid w:val="00982309"/>
    <w:rsid w:val="009A2B5C"/>
    <w:rsid w:val="009A4591"/>
    <w:rsid w:val="009B2A6E"/>
    <w:rsid w:val="009B3EAE"/>
    <w:rsid w:val="009C3354"/>
    <w:rsid w:val="009D3079"/>
    <w:rsid w:val="009F076F"/>
    <w:rsid w:val="009F7907"/>
    <w:rsid w:val="00A14F7C"/>
    <w:rsid w:val="00A31B00"/>
    <w:rsid w:val="00A41C45"/>
    <w:rsid w:val="00A62374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6088"/>
    <w:rsid w:val="00B7693C"/>
    <w:rsid w:val="00B93D0D"/>
    <w:rsid w:val="00BB35F5"/>
    <w:rsid w:val="00BB5212"/>
    <w:rsid w:val="00C06D81"/>
    <w:rsid w:val="00C1700A"/>
    <w:rsid w:val="00C41D05"/>
    <w:rsid w:val="00C479CB"/>
    <w:rsid w:val="00C705DD"/>
    <w:rsid w:val="00C76FA2"/>
    <w:rsid w:val="00CA1AB8"/>
    <w:rsid w:val="00CB09EC"/>
    <w:rsid w:val="00CC4A46"/>
    <w:rsid w:val="00CD2957"/>
    <w:rsid w:val="00CD2F8F"/>
    <w:rsid w:val="00D203CC"/>
    <w:rsid w:val="00D254A8"/>
    <w:rsid w:val="00D268B2"/>
    <w:rsid w:val="00D45246"/>
    <w:rsid w:val="00D62B41"/>
    <w:rsid w:val="00DB45CF"/>
    <w:rsid w:val="00DB5724"/>
    <w:rsid w:val="00DB7EAD"/>
    <w:rsid w:val="00DC2FBE"/>
    <w:rsid w:val="00DD29CF"/>
    <w:rsid w:val="00DF5733"/>
    <w:rsid w:val="00DF5C03"/>
    <w:rsid w:val="00E0505F"/>
    <w:rsid w:val="00E27C07"/>
    <w:rsid w:val="00E413E8"/>
    <w:rsid w:val="00E53E23"/>
    <w:rsid w:val="00EC2295"/>
    <w:rsid w:val="00EC7473"/>
    <w:rsid w:val="00ED3FCA"/>
    <w:rsid w:val="00EF1505"/>
    <w:rsid w:val="00F03901"/>
    <w:rsid w:val="00F061DB"/>
    <w:rsid w:val="00F0642A"/>
    <w:rsid w:val="00F2267B"/>
    <w:rsid w:val="00F31667"/>
    <w:rsid w:val="00F617C2"/>
    <w:rsid w:val="00F641FD"/>
    <w:rsid w:val="00F64AF2"/>
    <w:rsid w:val="00F96D96"/>
    <w:rsid w:val="00FA0724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dangdang.com/?key2=%C9%F2%BD%DC&amp;medium=01&amp;category_path=01.00.00.00.00.0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2=%CD%F5%BA%E7&amp;medium=01&amp;category_path=01.00.00.00.00.0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D6%D0%B9%FA%C7%E1%B9%A4%D2%B5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dangdang.com/?key3=%C9%CF%BA%A3%C8%CB%C3%F1%C3%C0%CA%F5%B3%F6%B0%E6%C9%E7&amp;medium=01&amp;category_path=01.00.00.00.00.00" TargetMode="External"/><Relationship Id="rId10" Type="http://schemas.openxmlformats.org/officeDocument/2006/relationships/hyperlink" Target="http://search.dangdang.com/?key2=%C9%F2%D4%AA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B3%C2%CE%C4%C1%FA&amp;medium=01&amp;category_path=01.00.00.00.00.00" TargetMode="External"/><Relationship Id="rId14" Type="http://schemas.openxmlformats.org/officeDocument/2006/relationships/hyperlink" Target="http://search.dangdang.com/?key2=%D5%C5%D5%B9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7B853-D9C6-4037-895F-6A242957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499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2017-01-05T16:24:00Z</cp:lastPrinted>
  <dcterms:created xsi:type="dcterms:W3CDTF">2021-02-25T12:35:00Z</dcterms:created>
  <dcterms:modified xsi:type="dcterms:W3CDTF">2021-02-28T09:09:00Z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