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="宋体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《Python网络爬虫实务》教学大纲</w:t>
      </w:r>
    </w:p>
    <w:tbl>
      <w:tblPr>
        <w:tblStyle w:val="7"/>
        <w:tblW w:w="12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791"/>
        <w:gridCol w:w="8"/>
        <w:gridCol w:w="884"/>
        <w:gridCol w:w="794"/>
        <w:gridCol w:w="390"/>
        <w:gridCol w:w="2560"/>
        <w:gridCol w:w="253"/>
        <w:gridCol w:w="1815"/>
        <w:gridCol w:w="999"/>
        <w:gridCol w:w="25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34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课程名称：Python网络爬虫实务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b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34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/>
                <w:sz w:val="21"/>
                <w:szCs w:val="21"/>
                <w:lang w:eastAsia="zh-CN"/>
              </w:rPr>
              <w:t>24/0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b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/>
                <w:sz w:val="21"/>
                <w:szCs w:val="21"/>
                <w:lang w:eastAsia="zh-TW"/>
              </w:rPr>
              <w:t>程序设计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TW"/>
              </w:rPr>
              <w:t>数据结构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eastAsia="zh-TW"/>
              </w:rPr>
              <w:t>线性代数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34" w:type="dxa"/>
            <w:gridSpan w:val="7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1-16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  <w:lang w:eastAsia="zh-TW"/>
              </w:rPr>
              <w:t>五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13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/>
                <w:sz w:val="21"/>
                <w:szCs w:val="21"/>
                <w:lang w:eastAsia="zh-TW"/>
              </w:rPr>
              <w:t>实验楼 60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>5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 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sz w:val="21"/>
                <w:szCs w:val="21"/>
                <w:lang w:eastAsia="zh-CN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>8</w:t>
            </w:r>
            <w:r>
              <w:rPr>
                <w:rFonts w:hint="eastAsia"/>
                <w:sz w:val="21"/>
                <w:szCs w:val="21"/>
                <w:lang w:eastAsia="zh-TW"/>
              </w:rPr>
              <w:t>计算机科学与技术(跨境电商)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2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280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每次习题课，采用集中讲解方式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egoe UI Symbol" w:hAnsi="Segoe UI Symbol" w:eastAsia="MS Mincho" w:cs="Segoe UI Symbol"/>
                <w:b/>
                <w:sz w:val="21"/>
                <w:szCs w:val="21"/>
                <w:lang w:eastAsia="zh-CN"/>
              </w:rPr>
              <w:t>✔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egoe UI Symbol" w:hAnsi="Segoe UI Symbol" w:eastAsia="MS Mincho" w:cs="Segoe UI Symbol"/>
                <w:b/>
                <w:sz w:val="21"/>
                <w:szCs w:val="21"/>
                <w:lang w:eastAsia="zh-CN"/>
              </w:rPr>
              <w:t>✔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421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Python 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网络爬虫开发实战，崔庆才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著，出版社：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人民邮电出版社</w:t>
            </w:r>
            <w:r>
              <w:rPr>
                <w:rFonts w:eastAsia="宋体"/>
                <w:sz w:val="21"/>
                <w:szCs w:val="21"/>
                <w:lang w:eastAsia="zh-CN"/>
              </w:rPr>
              <w:t>ISBN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9787115480347</w:t>
            </w:r>
          </w:p>
          <w:p>
            <w:pPr>
              <w:tabs>
                <w:tab w:val="left" w:pos="1440"/>
              </w:tabs>
              <w:spacing w:after="0" w:line="360" w:lineRule="exact"/>
              <w:ind w:left="421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563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自编材料，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爬虫视频教程基础到项目实战开发（网页版）</w:t>
            </w:r>
          </w:p>
          <w:p>
            <w:pPr>
              <w:tabs>
                <w:tab w:val="left" w:pos="1440"/>
              </w:tabs>
              <w:spacing w:after="0" w:line="360" w:lineRule="exact"/>
              <w:ind w:left="563"/>
              <w:outlineLvl w:val="0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优学院授课网站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课程概述</w:t>
            </w:r>
          </w:p>
          <w:p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人工智能时代的来临，随着互联网数据越来越开放，越来越丰富。基于大数据来做的事也越来越多。数据分析服务、互联网金融、数据建模、医疗病例分析、自然语言处理、信息聚类，这些都是大数据的应用场景，而大数据的来源都是利用网络爬虫来实现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课程目标 </w:t>
            </w:r>
          </w:p>
          <w:p>
            <w:pPr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（一）总体目标</w:t>
            </w:r>
          </w:p>
          <w:p>
            <w:pPr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学完本课程，学生能够搭建python开发环境，安装python开发工具，配置python环境，熟练操作pycharm编写python程序，使用python编写网络爬虫程序爬取网络数据。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（二）具体目标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 1、能力目标 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（1）能熟练使用pycharm开发软件编写python程序； （2）能熟练应用requests库实现HTTP网络请求； （3）能熟练运用正则表达式、xpath、beautifulsoup解析请求响应内容； （4）会创建scrapy爬虫项目； 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2、知识目标 （1）了解网页结构； （2）理解HTTP请求； （3）掌握正则表达式、xpath、beautifulsoup解析数据。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（三）素质目标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 （1）能够按照指定的任务描述，利用所学知识和技术，分析网站布局方式，确定合适的解决方案，完成指定任务；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 （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）能够合理利用所需技术和工具，采用科学的方法确定解决方案，设计相应的实验方案，搭建实验环境，开展实验研究，完成实验报告；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 （3）能够利用图书馆和互联网进行文献检索和资料查询，解决学习和实践中遇到的问题。</w:t>
            </w:r>
          </w:p>
          <w:p>
            <w:pPr>
              <w:tabs>
                <w:tab w:val="left" w:pos="312"/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312"/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课程内容和要求 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1. Python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基础语法学习（基础知识）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对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HTML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页面的内容抓取（数据抓取）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对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HTML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页面的数据提取（数据提取）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4. Scrapy框架以及scrapy-redis分布式策略（第三方框架）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爬虫(Spider)、反爬虫(Anti-Spider)、反反爬虫(Anti-Anti-Spider)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课程基本要求是</w:t>
            </w:r>
          </w:p>
          <w:p>
            <w:pPr>
              <w:tabs>
                <w:tab w:val="left" w:pos="312"/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本课程共分为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个部分：基础入门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进阶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运维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实战开发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项目开发，教程内容涉及编程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爬虫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运维开发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项目案例，帮助学生学习和更快理解并能解决实际应用中的问题。</w:t>
            </w:r>
          </w:p>
          <w:p>
            <w:pPr>
              <w:tabs>
                <w:tab w:val="left" w:pos="312"/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本课程适合于任何想学习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编程的人员，无论是否从事软件类行业，无论是否接触过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，只要之前有接触过计算机语言，通过学习均可快速掌握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的基础操作和技巧。</w:t>
            </w:r>
          </w:p>
          <w:p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387" w:type="dxa"/>
            <w:gridSpan w:val="8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（1）了解网页结构； 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（2）理解HTTP请求； 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（3）掌握正则表达式、xpath、beautifulsoup解析数据。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02" w:hanging="282" w:hangingChars="134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（1）能熟练使用pycharm开发软件编写python程序；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02" w:hanging="282" w:hangingChars="134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（2）能熟练应用requests库实现HTTP网络请求；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02" w:hanging="282" w:hangingChars="134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（3）能熟练运用正则表达式、xpath、beautifulsoup解析请求响应内容；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02" w:hanging="282" w:hangingChars="134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（4）会创建scrapy爬虫项目；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6" w:leftChars="302" w:hanging="281" w:hangingChars="134"/>
              <w:outlineLvl w:val="0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02" w:hanging="282" w:hangingChars="134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（1）能够按照指定的任务描述，利用所学知识和技术，分析网站布局方式，确定合适的解决方案，完成指定任务；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02" w:hanging="282" w:hangingChars="134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）能够合理利用所需技术和工具，采用科学的方法确定解决方案，设计相应的实验方案，搭建实验环境，开展实验研究，完成实验报告；</w:t>
            </w:r>
          </w:p>
          <w:p>
            <w:pPr>
              <w:tabs>
                <w:tab w:val="left" w:pos="1440"/>
              </w:tabs>
              <w:spacing w:after="0" w:line="360" w:lineRule="exact"/>
              <w:ind w:left="1007" w:leftChars="302" w:hanging="282" w:hangingChars="134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（3）能够利用图书馆和互联网进行文献检索和资料查询，解决学习和实践中遇到的问题。</w:t>
            </w:r>
          </w:p>
          <w:p>
            <w:pPr>
              <w:pStyle w:val="16"/>
              <w:tabs>
                <w:tab w:val="left" w:pos="1440"/>
              </w:tabs>
              <w:spacing w:after="0" w:line="360" w:lineRule="exact"/>
              <w:ind w:firstLine="0" w:firstLineChars="0"/>
              <w:outlineLvl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4360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通过本专业的学习，学生应具备如下核心能力：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■核心能力1（交叉知识的运用能力）：具有运用数学、基础科学及计算机科学与技术相关知识的能力；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■核心能力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2（实验与数据解读能力）：具有计算机软件开发与数据搜寻分析解释的能力；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■核心能力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3（技术工具的应用能力）具有计算器软件工程技术应用、数据搜集分析应用跨境电商运营知识与技能、及大数据技术的专业所需的技术、技能和使用软硬件辅助工具的能力；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■核心能力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4（计科与大数据分析专业能力）：具有编程设计能力并能应用计算器与数据分析科技来辅助、及大数据技术分析，促进跨境电商运营的能力；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■核心能力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5（项目管理与团队合作能力）具有项目管理、有效沟通、领域整合与团队合作的能力；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■核心能力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6（解决复杂问题的能力）：具有运用计算机科学与技术理论及应用知识，整合计算机应用技术、数据分析应用及跨境电商运营专业，解决相关问题和进行研发或创新的能力；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■核心能力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7（持续学习与创新超越能力）：具有应对计算器科学与技术快速变迁的能力，培养自我持续学习的习惯与能力，了解所学专业技术对环境、社会及全球的影响，并在学习中敢于创新超越。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eastAsia="zh-TW"/>
              </w:rPr>
              <w:t>核心能力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8（专业伦理、社会责任与国际视野）：具有理解职业道德、工程专业伦理、认知社会责任、国际观以及开拓全球视野及尊重多元观点的能力。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8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81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教学模式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网络爬虫概述</w:t>
            </w:r>
          </w:p>
        </w:tc>
        <w:tc>
          <w:tcPr>
            <w:tcW w:w="884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网络爬虫的应用背景、市场前景、相关就业方向、应用案例介绍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课程思政融入点：介绍网络爬虫的基本概念，培养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爬虫原理与数据抓取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了解爬虫技术原理，HTTP抓包工具</w:t>
            </w:r>
          </w:p>
          <w:p>
            <w:pPr>
              <w:spacing w:after="0" w:line="360" w:lineRule="exact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介绍网络爬虫的基本技术，培养实事求是的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非机构化数据与结构化数据提取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正则表达式、XPath、多线程爬虫</w:t>
            </w:r>
          </w:p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正则表达式的编写规则、RE模块使用、了解beautifulSoup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使用方法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99" w:type="dxa"/>
            <w:gridSpan w:val="2"/>
            <w:vAlign w:val="center"/>
          </w:tcPr>
          <w:p>
            <w:r>
              <w:rPr>
                <w:rFonts w:hint="eastAsia" w:asciiTheme="minorEastAsia" w:hAnsiTheme="minorEastAsia" w:eastAsiaTheme="minorEastAsia"/>
                <w:lang w:eastAsia="zh-CN"/>
              </w:rPr>
              <w:t>动态HTML处理与验证码处理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重点：了解HTML、PhantomJS、模拟登陆、验证码识别。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动态HTML处理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混合式:线下 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Scrapy框架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</w:p>
          <w:p>
            <w:pPr>
              <w:spacing w:after="0" w:line="360" w:lineRule="exact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crapy安装、基础操作、运作流程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课程思政融入点：介绍Scrapy基础框架，培养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混合式:线下 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Scrapy实战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Scrapy爬虫实战项目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课程思政融入点：介绍Scrapy实战项目，培养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混合式:线下 与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总结</w:t>
            </w:r>
            <w:r>
              <w:rPr>
                <w:rFonts w:hint="eastAsia"/>
                <w:sz w:val="21"/>
                <w:szCs w:val="21"/>
                <w:lang w:eastAsia="zh-TW"/>
              </w:rPr>
              <w:t>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复习与</w:t>
            </w:r>
            <w:r>
              <w:rPr>
                <w:rFonts w:hint="eastAsia"/>
                <w:sz w:val="21"/>
                <w:szCs w:val="21"/>
                <w:lang w:eastAsia="zh-TW"/>
              </w:rPr>
              <w:t>期中考</w:t>
            </w:r>
          </w:p>
        </w:tc>
        <w:tc>
          <w:tcPr>
            <w:tcW w:w="884" w:type="dxa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总结</w:t>
            </w:r>
            <w:r>
              <w:rPr>
                <w:rFonts w:hint="eastAsia"/>
                <w:sz w:val="21"/>
                <w:szCs w:val="21"/>
                <w:lang w:eastAsia="zh-TW"/>
              </w:rPr>
              <w:t>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复习与</w:t>
            </w:r>
            <w:r>
              <w:rPr>
                <w:rFonts w:hint="eastAsia"/>
                <w:sz w:val="21"/>
                <w:szCs w:val="21"/>
                <w:lang w:eastAsia="zh-TW"/>
              </w:rPr>
              <w:t>期中考</w:t>
            </w: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TW"/>
              </w:rPr>
              <w:t>0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Scrapy分布式组件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</w:p>
          <w:p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Scrapy的分布式组件例如Connection、Dupefilter、Pickleconmpat、管道、队列、调度等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难点：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课程思政融入点：介绍Scrapy的分布式组件，培养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Scrapy-redis实战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</w:t>
            </w:r>
          </w:p>
          <w:p>
            <w:pPr>
              <w:spacing w:after="0" w:line="360" w:lineRule="exact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Scrapy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-redis实战项目演练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课程思政融入点：介绍分布式爬虫、新闻资讯爬虫，在线数据表爬虫的项目实战案例，培养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讲授与上机练习</w:t>
            </w:r>
          </w:p>
        </w:tc>
        <w:tc>
          <w:tcPr>
            <w:tcW w:w="1288" w:type="dxa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教材课后习题</w:t>
            </w:r>
          </w:p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课程思政作业：要求学生每人阅读</w:t>
            </w:r>
            <w:r>
              <w:rPr>
                <w:rFonts w:hint="eastAsia"/>
                <w:sz w:val="21"/>
                <w:szCs w:val="21"/>
                <w:lang w:eastAsia="zh-TW"/>
              </w:rPr>
              <w:t>Python网络爬虫实务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期末总结</w:t>
            </w:r>
            <w:r>
              <w:rPr>
                <w:rFonts w:hint="eastAsia"/>
                <w:sz w:val="21"/>
                <w:szCs w:val="21"/>
                <w:lang w:eastAsia="zh-TW"/>
              </w:rPr>
              <w:t>与期末考</w:t>
            </w:r>
          </w:p>
        </w:tc>
        <w:tc>
          <w:tcPr>
            <w:tcW w:w="884" w:type="dxa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期末总结</w:t>
            </w:r>
            <w:r>
              <w:rPr>
                <w:rFonts w:hint="eastAsia"/>
                <w:sz w:val="21"/>
                <w:szCs w:val="21"/>
                <w:lang w:eastAsia="zh-TW"/>
              </w:rPr>
              <w:t>与期末考</w:t>
            </w:r>
          </w:p>
        </w:tc>
        <w:tc>
          <w:tcPr>
            <w:tcW w:w="1815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8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4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791" w:type="dxa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百科采集案例</w:t>
            </w:r>
          </w:p>
        </w:tc>
        <w:tc>
          <w:tcPr>
            <w:tcW w:w="892" w:type="dxa"/>
            <w:gridSpan w:val="2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791" w:type="dxa"/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多线程爬虫案例</w:t>
            </w:r>
          </w:p>
        </w:tc>
        <w:tc>
          <w:tcPr>
            <w:tcW w:w="892" w:type="dxa"/>
            <w:gridSpan w:val="2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791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eautifulsoup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爬虫案例</w:t>
            </w:r>
          </w:p>
        </w:tc>
        <w:tc>
          <w:tcPr>
            <w:tcW w:w="892" w:type="dxa"/>
            <w:gridSpan w:val="2"/>
          </w:tcPr>
          <w:p>
            <w:pPr>
              <w:spacing w:after="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</w:tcPr>
          <w:p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91" w:type="dxa"/>
            <w:vAlign w:val="center"/>
          </w:tcPr>
          <w:p>
            <w:pPr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Tesseract验证码识别案例</w:t>
            </w:r>
          </w:p>
        </w:tc>
        <w:tc>
          <w:tcPr>
            <w:tcW w:w="892" w:type="dxa"/>
            <w:gridSpan w:val="2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</w:tcPr>
          <w:p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91" w:type="dxa"/>
            <w:vAlign w:val="center"/>
          </w:tcPr>
          <w:p>
            <w:pPr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手机App抓包、阳光热线平台、新浪爬虫、图片下载</w:t>
            </w:r>
          </w:p>
        </w:tc>
        <w:tc>
          <w:tcPr>
            <w:tcW w:w="892" w:type="dxa"/>
            <w:gridSpan w:val="2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</w:tcPr>
          <w:p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91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MongoDB、模拟登陆、Fiddler手机抓包</w:t>
            </w:r>
          </w:p>
        </w:tc>
        <w:tc>
          <w:tcPr>
            <w:tcW w:w="892" w:type="dxa"/>
            <w:gridSpan w:val="2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91" w:type="dxa"/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新浪新闻分类爬虫</w:t>
            </w:r>
          </w:p>
        </w:tc>
        <w:tc>
          <w:tcPr>
            <w:tcW w:w="892" w:type="dxa"/>
            <w:gridSpan w:val="2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91" w:type="dxa"/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IT桔子数据爬取</w:t>
            </w:r>
          </w:p>
        </w:tc>
        <w:tc>
          <w:tcPr>
            <w:tcW w:w="892" w:type="dxa"/>
            <w:gridSpan w:val="2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TW"/>
              </w:rPr>
              <w:t>郭燚</w:t>
            </w:r>
          </w:p>
        </w:tc>
        <w:tc>
          <w:tcPr>
            <w:tcW w:w="794" w:type="dxa"/>
          </w:tcPr>
          <w:p>
            <w:pPr>
              <w:spacing w:after="0" w:line="360" w:lineRule="exact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线上与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优学院根据疫情发展灵活调整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90" w:type="dxa"/>
            <w:gridSpan w:val="4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4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eastAsia="PMingLiU"/>
                <w:sz w:val="21"/>
                <w:szCs w:val="21"/>
                <w:lang w:val="en-US" w:eastAsia="zh-TW"/>
              </w:rPr>
            </w:pPr>
            <w:r>
              <w:rPr>
                <w:rFonts w:hint="eastAsia"/>
                <w:sz w:val="21"/>
                <w:szCs w:val="21"/>
                <w:lang w:val="en-US" w:eastAsia="zh-TW"/>
              </w:rPr>
              <w:t>24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45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74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7" w:type="dxa"/>
            <w:gridSpan w:val="4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74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627" w:type="dxa"/>
            <w:gridSpan w:val="4"/>
            <w:vAlign w:val="center"/>
          </w:tcPr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出勤状况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线上</w:t>
            </w:r>
            <w:r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  <w:t>教学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课堂表现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评价标准：参与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优学院学习参与成绩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课堂程度及随堂测验。</w:t>
            </w:r>
          </w:p>
          <w:p>
            <w:pPr>
              <w:snapToGrid w:val="0"/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要求：参与课堂程度高。</w:t>
            </w:r>
          </w:p>
          <w:p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平时作业</w:t>
            </w:r>
          </w:p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评价标准：按照作业完成情况评分。</w:t>
            </w:r>
          </w:p>
          <w:p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74" w:type="dxa"/>
            <w:gridSpan w:val="6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627" w:type="dxa"/>
            <w:gridSpan w:val="4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/>
                <w:sz w:val="21"/>
                <w:szCs w:val="21"/>
                <w:lang w:eastAsia="zh-TW"/>
              </w:rPr>
              <w:t>算法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基础知识和方法进行求解，独立、按时完成考试。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74" w:type="dxa"/>
            <w:gridSpan w:val="6"/>
            <w:vAlign w:val="center"/>
          </w:tcPr>
          <w:p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627" w:type="dxa"/>
            <w:gridSpan w:val="4"/>
            <w:vAlign w:val="center"/>
          </w:tcPr>
          <w:p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要求：能灵活运用所学</w:t>
            </w:r>
            <w:r>
              <w:rPr>
                <w:rFonts w:hint="eastAsia"/>
                <w:sz w:val="21"/>
                <w:szCs w:val="21"/>
                <w:lang w:eastAsia="zh-TW"/>
              </w:rPr>
              <w:t>算法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基础知识和方法进行求解，独立、按时完成考试。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74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27" w:type="dxa"/>
            <w:gridSpan w:val="4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74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27" w:type="dxa"/>
            <w:gridSpan w:val="4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47" w:type="dxa"/>
            <w:gridSpan w:val="12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2747" w:type="dxa"/>
            <w:gridSpan w:val="12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240" w:lineRule="auto"/>
              <w:ind w:right="42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系（部）主任签名：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320800" cy="474980"/>
                  <wp:effectExtent l="0" t="0" r="12700" b="1270"/>
                  <wp:docPr id="1" name="图片 1" descr="时维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时维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          </w:t>
            </w: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>2020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>9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>7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Mincho">
    <w:altName w:val="Kozuka Mincho Pr6N M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447B0"/>
    <w:rsid w:val="00052F2A"/>
    <w:rsid w:val="00057CB9"/>
    <w:rsid w:val="00061F27"/>
    <w:rsid w:val="0006698D"/>
    <w:rsid w:val="00074B8E"/>
    <w:rsid w:val="00087B74"/>
    <w:rsid w:val="000A4A98"/>
    <w:rsid w:val="000B626E"/>
    <w:rsid w:val="000C2D4A"/>
    <w:rsid w:val="000E0AE8"/>
    <w:rsid w:val="000E0C7B"/>
    <w:rsid w:val="00102D1A"/>
    <w:rsid w:val="00105AF9"/>
    <w:rsid w:val="00113022"/>
    <w:rsid w:val="00155E5A"/>
    <w:rsid w:val="00164F55"/>
    <w:rsid w:val="00171228"/>
    <w:rsid w:val="001956E4"/>
    <w:rsid w:val="001A4CA5"/>
    <w:rsid w:val="001B31E9"/>
    <w:rsid w:val="001D28E8"/>
    <w:rsid w:val="001F20BC"/>
    <w:rsid w:val="001F6264"/>
    <w:rsid w:val="00200229"/>
    <w:rsid w:val="002111AE"/>
    <w:rsid w:val="0022635D"/>
    <w:rsid w:val="00227119"/>
    <w:rsid w:val="0024184F"/>
    <w:rsid w:val="00253024"/>
    <w:rsid w:val="00267D17"/>
    <w:rsid w:val="00275148"/>
    <w:rsid w:val="00294E89"/>
    <w:rsid w:val="00295970"/>
    <w:rsid w:val="002C0D8F"/>
    <w:rsid w:val="002E27E1"/>
    <w:rsid w:val="003044FA"/>
    <w:rsid w:val="0030608C"/>
    <w:rsid w:val="003403E2"/>
    <w:rsid w:val="00347A54"/>
    <w:rsid w:val="0036484F"/>
    <w:rsid w:val="0037561C"/>
    <w:rsid w:val="00394F09"/>
    <w:rsid w:val="003C66D8"/>
    <w:rsid w:val="003C69C5"/>
    <w:rsid w:val="003D29D4"/>
    <w:rsid w:val="003E2BAB"/>
    <w:rsid w:val="003E66A6"/>
    <w:rsid w:val="003F72E2"/>
    <w:rsid w:val="00411A5A"/>
    <w:rsid w:val="00414FC8"/>
    <w:rsid w:val="004310B6"/>
    <w:rsid w:val="00446A15"/>
    <w:rsid w:val="00455CB9"/>
    <w:rsid w:val="00457E42"/>
    <w:rsid w:val="004835AB"/>
    <w:rsid w:val="00485D01"/>
    <w:rsid w:val="004B3994"/>
    <w:rsid w:val="004B7C67"/>
    <w:rsid w:val="004C2241"/>
    <w:rsid w:val="004C705D"/>
    <w:rsid w:val="004D0CCE"/>
    <w:rsid w:val="004D198F"/>
    <w:rsid w:val="004D29DE"/>
    <w:rsid w:val="004E0481"/>
    <w:rsid w:val="004E7804"/>
    <w:rsid w:val="0050172F"/>
    <w:rsid w:val="00552819"/>
    <w:rsid w:val="00560ED1"/>
    <w:rsid w:val="005639AB"/>
    <w:rsid w:val="00571B7B"/>
    <w:rsid w:val="005732D7"/>
    <w:rsid w:val="00574BC3"/>
    <w:rsid w:val="005805E8"/>
    <w:rsid w:val="00580C8B"/>
    <w:rsid w:val="005911D3"/>
    <w:rsid w:val="005B10C8"/>
    <w:rsid w:val="005C124A"/>
    <w:rsid w:val="005C3D00"/>
    <w:rsid w:val="005E2D90"/>
    <w:rsid w:val="005F174F"/>
    <w:rsid w:val="005F466E"/>
    <w:rsid w:val="005F5C42"/>
    <w:rsid w:val="006257D1"/>
    <w:rsid w:val="00631FA7"/>
    <w:rsid w:val="0063410F"/>
    <w:rsid w:val="006443DD"/>
    <w:rsid w:val="00647B86"/>
    <w:rsid w:val="0065141E"/>
    <w:rsid w:val="006544A1"/>
    <w:rsid w:val="0065651C"/>
    <w:rsid w:val="00670375"/>
    <w:rsid w:val="006D5CB3"/>
    <w:rsid w:val="006E1924"/>
    <w:rsid w:val="00733AFF"/>
    <w:rsid w:val="00735FDE"/>
    <w:rsid w:val="00741724"/>
    <w:rsid w:val="00760077"/>
    <w:rsid w:val="00770F0D"/>
    <w:rsid w:val="00772A80"/>
    <w:rsid w:val="00776AF2"/>
    <w:rsid w:val="00781F41"/>
    <w:rsid w:val="00785779"/>
    <w:rsid w:val="0079322F"/>
    <w:rsid w:val="007A154B"/>
    <w:rsid w:val="007B6EE1"/>
    <w:rsid w:val="007D13D8"/>
    <w:rsid w:val="008147FF"/>
    <w:rsid w:val="00815F78"/>
    <w:rsid w:val="00824F60"/>
    <w:rsid w:val="00825F98"/>
    <w:rsid w:val="00836C78"/>
    <w:rsid w:val="00837BA5"/>
    <w:rsid w:val="008512DF"/>
    <w:rsid w:val="00855020"/>
    <w:rsid w:val="0086095F"/>
    <w:rsid w:val="00885EED"/>
    <w:rsid w:val="00892ADC"/>
    <w:rsid w:val="00896971"/>
    <w:rsid w:val="008B41A1"/>
    <w:rsid w:val="008B4200"/>
    <w:rsid w:val="008C3B2C"/>
    <w:rsid w:val="008E2F09"/>
    <w:rsid w:val="008F59BA"/>
    <w:rsid w:val="008F6642"/>
    <w:rsid w:val="00907409"/>
    <w:rsid w:val="00907E3A"/>
    <w:rsid w:val="00914BA6"/>
    <w:rsid w:val="00917C66"/>
    <w:rsid w:val="00930C61"/>
    <w:rsid w:val="009349EE"/>
    <w:rsid w:val="00935F4B"/>
    <w:rsid w:val="009857D5"/>
    <w:rsid w:val="00987288"/>
    <w:rsid w:val="009A2B5C"/>
    <w:rsid w:val="009B3EAE"/>
    <w:rsid w:val="009B49A2"/>
    <w:rsid w:val="009C3354"/>
    <w:rsid w:val="009C42CE"/>
    <w:rsid w:val="009D3079"/>
    <w:rsid w:val="009E377A"/>
    <w:rsid w:val="009F076F"/>
    <w:rsid w:val="009F7907"/>
    <w:rsid w:val="00A02ACC"/>
    <w:rsid w:val="00A169A9"/>
    <w:rsid w:val="00A41C45"/>
    <w:rsid w:val="00A84D68"/>
    <w:rsid w:val="00A85774"/>
    <w:rsid w:val="00AA199F"/>
    <w:rsid w:val="00AB00C2"/>
    <w:rsid w:val="00AE48DD"/>
    <w:rsid w:val="00AF1788"/>
    <w:rsid w:val="00AF342D"/>
    <w:rsid w:val="00B05FEC"/>
    <w:rsid w:val="00B30C4C"/>
    <w:rsid w:val="00B33509"/>
    <w:rsid w:val="00B7476F"/>
    <w:rsid w:val="00B76140"/>
    <w:rsid w:val="00BB35F5"/>
    <w:rsid w:val="00BE30ED"/>
    <w:rsid w:val="00C06D81"/>
    <w:rsid w:val="00C25946"/>
    <w:rsid w:val="00C35B71"/>
    <w:rsid w:val="00C41D05"/>
    <w:rsid w:val="00C479CB"/>
    <w:rsid w:val="00C705DD"/>
    <w:rsid w:val="00C72CFD"/>
    <w:rsid w:val="00C76FA2"/>
    <w:rsid w:val="00CA1AB8"/>
    <w:rsid w:val="00CB1582"/>
    <w:rsid w:val="00CC4A46"/>
    <w:rsid w:val="00CD2F8F"/>
    <w:rsid w:val="00CE6301"/>
    <w:rsid w:val="00CF0CC8"/>
    <w:rsid w:val="00D268B2"/>
    <w:rsid w:val="00D31693"/>
    <w:rsid w:val="00D45246"/>
    <w:rsid w:val="00D62B41"/>
    <w:rsid w:val="00D8503B"/>
    <w:rsid w:val="00DB45CF"/>
    <w:rsid w:val="00DB5724"/>
    <w:rsid w:val="00DD1D93"/>
    <w:rsid w:val="00DF0C17"/>
    <w:rsid w:val="00DF5733"/>
    <w:rsid w:val="00DF5C03"/>
    <w:rsid w:val="00E0505F"/>
    <w:rsid w:val="00E27C07"/>
    <w:rsid w:val="00E27EDA"/>
    <w:rsid w:val="00E30A89"/>
    <w:rsid w:val="00E34C79"/>
    <w:rsid w:val="00E413E8"/>
    <w:rsid w:val="00E516DE"/>
    <w:rsid w:val="00E53E23"/>
    <w:rsid w:val="00E80257"/>
    <w:rsid w:val="00EC2295"/>
    <w:rsid w:val="00ED3428"/>
    <w:rsid w:val="00ED3F13"/>
    <w:rsid w:val="00ED3FCA"/>
    <w:rsid w:val="00ED5EA0"/>
    <w:rsid w:val="00EF2313"/>
    <w:rsid w:val="00F04FAF"/>
    <w:rsid w:val="00F06471"/>
    <w:rsid w:val="00F137CF"/>
    <w:rsid w:val="00F311B7"/>
    <w:rsid w:val="00F31667"/>
    <w:rsid w:val="00F5075E"/>
    <w:rsid w:val="00F617C2"/>
    <w:rsid w:val="00F641FD"/>
    <w:rsid w:val="00F827A7"/>
    <w:rsid w:val="00F83F77"/>
    <w:rsid w:val="00F92DB8"/>
    <w:rsid w:val="00F96D96"/>
    <w:rsid w:val="00FA0724"/>
    <w:rsid w:val="00FA5701"/>
    <w:rsid w:val="00FC11F5"/>
    <w:rsid w:val="00FE22C8"/>
    <w:rsid w:val="014F24A4"/>
    <w:rsid w:val="01964FB0"/>
    <w:rsid w:val="02FE0AC5"/>
    <w:rsid w:val="043D3AE3"/>
    <w:rsid w:val="05C506CB"/>
    <w:rsid w:val="05DA5009"/>
    <w:rsid w:val="08D30D9E"/>
    <w:rsid w:val="09512E80"/>
    <w:rsid w:val="09C915E7"/>
    <w:rsid w:val="0A165647"/>
    <w:rsid w:val="0BA01A98"/>
    <w:rsid w:val="0BE11DEE"/>
    <w:rsid w:val="0D885D16"/>
    <w:rsid w:val="0DAF1DD5"/>
    <w:rsid w:val="0E05211F"/>
    <w:rsid w:val="0E1D3374"/>
    <w:rsid w:val="0E870DAF"/>
    <w:rsid w:val="10917734"/>
    <w:rsid w:val="11245EC5"/>
    <w:rsid w:val="1263113F"/>
    <w:rsid w:val="12B73624"/>
    <w:rsid w:val="147B150B"/>
    <w:rsid w:val="155544CC"/>
    <w:rsid w:val="171C6B86"/>
    <w:rsid w:val="1795763D"/>
    <w:rsid w:val="187D33A0"/>
    <w:rsid w:val="19CF00E0"/>
    <w:rsid w:val="1B306645"/>
    <w:rsid w:val="1B4B53E3"/>
    <w:rsid w:val="1CE1150F"/>
    <w:rsid w:val="1FC83D27"/>
    <w:rsid w:val="1FF37E97"/>
    <w:rsid w:val="203C5528"/>
    <w:rsid w:val="21EE3581"/>
    <w:rsid w:val="255F0080"/>
    <w:rsid w:val="258C2349"/>
    <w:rsid w:val="28AD1D92"/>
    <w:rsid w:val="29AB51DA"/>
    <w:rsid w:val="29C562FD"/>
    <w:rsid w:val="2AA21B3F"/>
    <w:rsid w:val="2B595029"/>
    <w:rsid w:val="2B9A6F65"/>
    <w:rsid w:val="2C23799B"/>
    <w:rsid w:val="2CFE4BD6"/>
    <w:rsid w:val="2F4D077A"/>
    <w:rsid w:val="344B00B5"/>
    <w:rsid w:val="34AB51B4"/>
    <w:rsid w:val="396240D0"/>
    <w:rsid w:val="3A334AF6"/>
    <w:rsid w:val="3A3B639B"/>
    <w:rsid w:val="3BBE2295"/>
    <w:rsid w:val="3C6E36DD"/>
    <w:rsid w:val="3C8E16D1"/>
    <w:rsid w:val="422072AC"/>
    <w:rsid w:val="446000AA"/>
    <w:rsid w:val="45D02939"/>
    <w:rsid w:val="46F1586B"/>
    <w:rsid w:val="49063D52"/>
    <w:rsid w:val="4CF6203D"/>
    <w:rsid w:val="4D1C7243"/>
    <w:rsid w:val="4E782285"/>
    <w:rsid w:val="4FD458CF"/>
    <w:rsid w:val="4FDB3161"/>
    <w:rsid w:val="50446A4E"/>
    <w:rsid w:val="55167CAC"/>
    <w:rsid w:val="552F4849"/>
    <w:rsid w:val="56855A6A"/>
    <w:rsid w:val="57BB3923"/>
    <w:rsid w:val="58430DA4"/>
    <w:rsid w:val="59CE1610"/>
    <w:rsid w:val="59F62F2F"/>
    <w:rsid w:val="5A0844E7"/>
    <w:rsid w:val="5B60289A"/>
    <w:rsid w:val="61F04987"/>
    <w:rsid w:val="623F32F4"/>
    <w:rsid w:val="62602DFF"/>
    <w:rsid w:val="62FB0A53"/>
    <w:rsid w:val="6774114A"/>
    <w:rsid w:val="68582213"/>
    <w:rsid w:val="691C3435"/>
    <w:rsid w:val="69396342"/>
    <w:rsid w:val="69AF7067"/>
    <w:rsid w:val="69CE04DA"/>
    <w:rsid w:val="6A537436"/>
    <w:rsid w:val="6A6D0771"/>
    <w:rsid w:val="6AE4380F"/>
    <w:rsid w:val="6F8523F0"/>
    <w:rsid w:val="72136652"/>
    <w:rsid w:val="728E3152"/>
    <w:rsid w:val="731E5087"/>
    <w:rsid w:val="7333088E"/>
    <w:rsid w:val="748047E6"/>
    <w:rsid w:val="76A6077D"/>
    <w:rsid w:val="79FB0C60"/>
    <w:rsid w:val="7A27035E"/>
    <w:rsid w:val="7E2675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link w:val="18"/>
    <w:qFormat/>
    <w:uiPriority w:val="0"/>
    <w:rPr>
      <w:rFonts w:ascii="宋体" w:hAnsi="Courier New" w:eastAsia="宋体" w:cs="Times New Roman"/>
      <w:kern w:val="2"/>
      <w:sz w:val="24"/>
      <w:lang w:val="en-US" w:eastAsia="zh-CN" w:bidi="ar-SA"/>
    </w:rPr>
  </w:style>
  <w:style w:type="paragraph" w:styleId="3">
    <w:name w:val="Balloon Text"/>
    <w:basedOn w:val="1"/>
    <w:link w:val="17"/>
    <w:qFormat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3">
    <w:name w:val="fontstyle01"/>
    <w:basedOn w:val="9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4">
    <w:name w:val="页眉 字符"/>
    <w:basedOn w:val="9"/>
    <w:link w:val="5"/>
    <w:qFormat/>
    <w:uiPriority w:val="0"/>
    <w:rPr>
      <w:rFonts w:eastAsia="PMingLiU"/>
      <w:sz w:val="18"/>
      <w:szCs w:val="18"/>
      <w:lang w:eastAsia="en-US"/>
    </w:rPr>
  </w:style>
  <w:style w:type="character" w:customStyle="1" w:styleId="15">
    <w:name w:val="页脚 字符"/>
    <w:basedOn w:val="9"/>
    <w:link w:val="4"/>
    <w:qFormat/>
    <w:uiPriority w:val="0"/>
    <w:rPr>
      <w:rFonts w:eastAsia="PMingLiU"/>
      <w:sz w:val="18"/>
      <w:szCs w:val="18"/>
      <w:lang w:eastAsia="en-US"/>
    </w:rPr>
  </w:style>
  <w:style w:type="paragraph" w:styleId="1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3"/>
    <w:qFormat/>
    <w:uiPriority w:val="0"/>
    <w:rPr>
      <w:rFonts w:eastAsia="PMingLiU"/>
      <w:sz w:val="18"/>
      <w:szCs w:val="18"/>
      <w:lang w:eastAsia="en-US"/>
    </w:rPr>
  </w:style>
  <w:style w:type="character" w:customStyle="1" w:styleId="18">
    <w:name w:val="纯文本 字符"/>
    <w:basedOn w:val="9"/>
    <w:link w:val="2"/>
    <w:qFormat/>
    <w:uiPriority w:val="0"/>
    <w:rPr>
      <w:rFonts w:ascii="宋体" w:hAnsi="Courier New"/>
      <w:kern w:val="2"/>
      <w:sz w:val="24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t1"/>
    <w:basedOn w:val="9"/>
    <w:qFormat/>
    <w:uiPriority w:val="0"/>
  </w:style>
  <w:style w:type="paragraph" w:customStyle="1" w:styleId="21">
    <w:name w:val="reader-word-layer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73904-3045-4912-AC16-3AFA9D4F8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696</Words>
  <Characters>3971</Characters>
  <Lines>33</Lines>
  <Paragraphs>9</Paragraphs>
  <TotalTime>365</TotalTime>
  <ScaleCrop>false</ScaleCrop>
  <LinksUpToDate>false</LinksUpToDate>
  <CharactersWithSpaces>4658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2020-09-07T06:19:00Z</dcterms:created>
  <dc:creator>lenovo</dc:creator>
  <cp:lastModifiedBy>粵台計科時維寧</cp:lastModifiedBy>
  <cp:lastPrinted>2017-01-05T16:24:00Z</cp:lastPrinted>
  <dcterms:modified xsi:type="dcterms:W3CDTF">2020-09-08T13:44:12Z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