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57A" w:rsidRPr="00B05F99" w:rsidRDefault="006211C5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B05F99">
        <w:rPr>
          <w:rFonts w:eastAsiaTheme="minorEastAsia"/>
          <w:b/>
          <w:sz w:val="32"/>
          <w:szCs w:val="32"/>
        </w:rPr>
        <w:t>《</w:t>
      </w:r>
      <w:r w:rsidRPr="00B05F99">
        <w:rPr>
          <w:rFonts w:eastAsiaTheme="minorEastAsia"/>
          <w:b/>
          <w:sz w:val="32"/>
          <w:szCs w:val="32"/>
          <w:lang w:eastAsia="zh-CN"/>
        </w:rPr>
        <w:t>线性代数</w:t>
      </w:r>
      <w:r w:rsidRPr="00B05F99">
        <w:rPr>
          <w:rFonts w:eastAsiaTheme="minorEastAsia"/>
          <w:b/>
          <w:sz w:val="32"/>
          <w:szCs w:val="32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2367"/>
        <w:gridCol w:w="1300"/>
        <w:gridCol w:w="788"/>
        <w:gridCol w:w="390"/>
        <w:gridCol w:w="2541"/>
        <w:gridCol w:w="253"/>
        <w:gridCol w:w="1797"/>
        <w:gridCol w:w="993"/>
        <w:gridCol w:w="258"/>
        <w:gridCol w:w="1354"/>
      </w:tblGrid>
      <w:tr w:rsidR="00B05F99" w:rsidRPr="00B05F99">
        <w:trPr>
          <w:trHeight w:val="340"/>
          <w:jc w:val="center"/>
        </w:trPr>
        <w:tc>
          <w:tcPr>
            <w:tcW w:w="8031" w:type="dxa"/>
            <w:gridSpan w:val="6"/>
            <w:vAlign w:val="center"/>
          </w:tcPr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</w:rPr>
              <w:t>课程名称：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线性代数</w:t>
            </w:r>
          </w:p>
        </w:tc>
        <w:tc>
          <w:tcPr>
            <w:tcW w:w="4716" w:type="dxa"/>
            <w:gridSpan w:val="5"/>
            <w:vAlign w:val="center"/>
          </w:tcPr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课程类别（必修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选修）：必修</w:t>
            </w:r>
          </w:p>
        </w:tc>
      </w:tr>
      <w:tr w:rsidR="00B05F99" w:rsidRPr="00B05F99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</w:rPr>
              <w:t>课程英文名称：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Linear Algebra</w:t>
            </w:r>
          </w:p>
        </w:tc>
      </w:tr>
      <w:tr w:rsidR="00B05F99" w:rsidRPr="00B05F99">
        <w:trPr>
          <w:trHeight w:val="340"/>
          <w:jc w:val="center"/>
        </w:trPr>
        <w:tc>
          <w:tcPr>
            <w:tcW w:w="8031" w:type="dxa"/>
            <w:gridSpan w:val="6"/>
            <w:vAlign w:val="center"/>
          </w:tcPr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总学时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周学时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学分：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48/4/3(1-8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周为每周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2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学时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716" w:type="dxa"/>
            <w:gridSpan w:val="5"/>
            <w:vAlign w:val="center"/>
          </w:tcPr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其中实验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实践学时：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0</w:t>
            </w:r>
          </w:p>
        </w:tc>
      </w:tr>
      <w:tr w:rsidR="00B05F99" w:rsidRPr="00B05F99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</w:rPr>
              <w:t>先修课程：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无</w:t>
            </w:r>
          </w:p>
        </w:tc>
      </w:tr>
      <w:tr w:rsidR="00B05F99" w:rsidRPr="00B05F99">
        <w:trPr>
          <w:trHeight w:val="725"/>
          <w:jc w:val="center"/>
        </w:trPr>
        <w:tc>
          <w:tcPr>
            <w:tcW w:w="8031" w:type="dxa"/>
            <w:gridSpan w:val="6"/>
            <w:vAlign w:val="center"/>
          </w:tcPr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授课时间：周一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9-10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（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1-16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周）</w:t>
            </w:r>
          </w:p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         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周五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5-6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（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9-16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周）</w:t>
            </w:r>
          </w:p>
        </w:tc>
        <w:tc>
          <w:tcPr>
            <w:tcW w:w="4716" w:type="dxa"/>
            <w:gridSpan w:val="5"/>
            <w:vAlign w:val="center"/>
          </w:tcPr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</w:rPr>
            </w:pPr>
            <w:r w:rsidRPr="00B05F99">
              <w:rPr>
                <w:rFonts w:eastAsiaTheme="minorEastAsia"/>
                <w:b/>
                <w:sz w:val="21"/>
                <w:szCs w:val="21"/>
              </w:rPr>
              <w:t>授课地点：实</w:t>
            </w:r>
            <w:r w:rsidRPr="00B05F99">
              <w:rPr>
                <w:rFonts w:eastAsiaTheme="minorEastAsia"/>
                <w:b/>
                <w:sz w:val="21"/>
                <w:szCs w:val="21"/>
              </w:rPr>
              <w:t>315</w:t>
            </w:r>
          </w:p>
        </w:tc>
      </w:tr>
      <w:tr w:rsidR="00B05F99" w:rsidRPr="00B05F99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授课对象：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2020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经济金融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1-2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B05F99" w:rsidRPr="00B05F99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开课学院：粤台产业科技学院</w:t>
            </w:r>
          </w:p>
        </w:tc>
      </w:tr>
      <w:tr w:rsidR="00B05F99" w:rsidRPr="00B05F99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任课教师姓名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职称：苏允良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讲师</w:t>
            </w:r>
          </w:p>
        </w:tc>
      </w:tr>
      <w:tr w:rsidR="00B05F99" w:rsidRPr="00B05F99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答疑时间、地点与方式：</w:t>
            </w:r>
            <w:r w:rsidRPr="00B05F99">
              <w:rPr>
                <w:rFonts w:eastAsiaTheme="minorEastAsia"/>
                <w:bCs/>
                <w:sz w:val="21"/>
                <w:szCs w:val="21"/>
                <w:lang w:eastAsia="zh-CN"/>
              </w:rPr>
              <w:t>1.</w:t>
            </w:r>
            <w:r w:rsidRPr="00B05F99">
              <w:rPr>
                <w:rFonts w:eastAsiaTheme="minorEastAsia"/>
                <w:bCs/>
                <w:sz w:val="21"/>
                <w:szCs w:val="21"/>
                <w:lang w:eastAsia="zh-CN"/>
              </w:rPr>
              <w:t>每次上课的课前、课间和课后，采用一对一或互联网</w:t>
            </w:r>
            <w:r w:rsidRPr="00B05F99">
              <w:rPr>
                <w:rFonts w:eastAsiaTheme="minorEastAsia"/>
                <w:bCs/>
                <w:sz w:val="21"/>
                <w:szCs w:val="21"/>
                <w:lang w:eastAsia="zh-CN"/>
              </w:rPr>
              <w:t>+</w:t>
            </w:r>
            <w:r w:rsidRPr="00B05F99">
              <w:rPr>
                <w:rFonts w:eastAsiaTheme="minorEastAsia"/>
                <w:bCs/>
                <w:sz w:val="21"/>
                <w:szCs w:val="21"/>
                <w:lang w:eastAsia="zh-CN"/>
              </w:rPr>
              <w:t>的问答方式；</w:t>
            </w:r>
            <w:r w:rsidRPr="00B05F99">
              <w:rPr>
                <w:rFonts w:eastAsiaTheme="minorEastAsia"/>
                <w:bCs/>
                <w:sz w:val="21"/>
                <w:szCs w:val="21"/>
                <w:lang w:eastAsia="zh-CN"/>
              </w:rPr>
              <w:t>2.</w:t>
            </w:r>
            <w:r w:rsidRPr="00B05F99">
              <w:rPr>
                <w:rFonts w:eastAsiaTheme="minorEastAsia"/>
                <w:bCs/>
                <w:sz w:val="21"/>
                <w:szCs w:val="21"/>
                <w:lang w:eastAsia="zh-CN"/>
              </w:rPr>
              <w:t>每章作业中存在较普遍的问题，采用集中讲解方式；</w:t>
            </w:r>
            <w:r w:rsidRPr="00B05F99">
              <w:rPr>
                <w:rFonts w:eastAsiaTheme="minorEastAsia"/>
                <w:bCs/>
                <w:sz w:val="21"/>
                <w:szCs w:val="21"/>
                <w:lang w:eastAsia="zh-CN"/>
              </w:rPr>
              <w:t>3.</w:t>
            </w:r>
            <w:r w:rsidRPr="00B05F99">
              <w:rPr>
                <w:rFonts w:eastAsiaTheme="minorEastAsia"/>
                <w:bCs/>
                <w:sz w:val="21"/>
                <w:szCs w:val="21"/>
                <w:lang w:eastAsia="zh-CN"/>
              </w:rPr>
              <w:t>课程结束后和考试前安排集中答疑。</w:t>
            </w:r>
          </w:p>
        </w:tc>
      </w:tr>
      <w:tr w:rsidR="00B05F99" w:rsidRPr="00B05F99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开卷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（）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闭卷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（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√ 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）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课程论文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（）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其它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B05F99" w:rsidRPr="00B05F99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《线性代数》（第六版），同济大学数学系编，高等教育出版社，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2014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《线性代数》（第一版），周勇编，北京大学出版社，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2018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</w:tc>
      </w:tr>
      <w:tr w:rsidR="00B05F99" w:rsidRPr="00B05F99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课程简介：</w:t>
            </w:r>
            <w:r w:rsidRPr="00B05F99">
              <w:rPr>
                <w:rFonts w:eastAsiaTheme="minorEastAsia"/>
                <w:bCs/>
                <w:sz w:val="21"/>
                <w:szCs w:val="21"/>
                <w:lang w:eastAsia="zh-CN"/>
              </w:rPr>
              <w:t>《线性代数》是高等学校理工科专业及经管类各专业的重要基础课。本课程主要学习行列式、矩阵，</w:t>
            </w:r>
            <w:r w:rsidRPr="00B05F99">
              <w:rPr>
                <w:rFonts w:eastAsiaTheme="minorEastAsia"/>
                <w:bCs/>
                <w:sz w:val="21"/>
                <w:szCs w:val="21"/>
                <w:lang w:eastAsia="zh-CN"/>
              </w:rPr>
              <w:t>n</w:t>
            </w:r>
            <w:r w:rsidRPr="00B05F99">
              <w:rPr>
                <w:rFonts w:eastAsiaTheme="minorEastAsia"/>
                <w:bCs/>
                <w:sz w:val="21"/>
                <w:szCs w:val="21"/>
                <w:lang w:eastAsia="zh-CN"/>
              </w:rPr>
              <w:t>维向量组的线性相关性，线性方程组求解，相似矩阵以及二次型的基本概念、基本理论和基本的运算技巧，为理工科专业的后续课程奠定必要的数学基础。</w:t>
            </w:r>
          </w:p>
          <w:p w:rsidR="005D557A" w:rsidRPr="00B05F99" w:rsidRDefault="005D557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</w:tc>
      </w:tr>
      <w:tr w:rsidR="00B05F99" w:rsidRPr="00B05F99">
        <w:trPr>
          <w:trHeight w:val="1124"/>
          <w:jc w:val="center"/>
        </w:trPr>
        <w:tc>
          <w:tcPr>
            <w:tcW w:w="8288" w:type="dxa"/>
            <w:gridSpan w:val="7"/>
          </w:tcPr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一、知识目标：</w:t>
            </w:r>
          </w:p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Cs/>
                <w:sz w:val="21"/>
                <w:szCs w:val="21"/>
                <w:lang w:eastAsia="zh-CN"/>
              </w:rPr>
              <w:t>学习行列式、矩阵，</w:t>
            </w:r>
            <w:r w:rsidRPr="00B05F99">
              <w:rPr>
                <w:rFonts w:eastAsiaTheme="minorEastAsia"/>
                <w:bCs/>
                <w:sz w:val="21"/>
                <w:szCs w:val="21"/>
                <w:lang w:eastAsia="zh-CN"/>
              </w:rPr>
              <w:t>n</w:t>
            </w:r>
            <w:r w:rsidRPr="00B05F99">
              <w:rPr>
                <w:rFonts w:eastAsiaTheme="minorEastAsia"/>
                <w:bCs/>
                <w:sz w:val="21"/>
                <w:szCs w:val="21"/>
                <w:lang w:eastAsia="zh-CN"/>
              </w:rPr>
              <w:t>维向量组的线性相关性，方程组求解，相似矩阵以及二次型的基本概念、基本理论和基本的运算技巧。</w:t>
            </w:r>
          </w:p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二、能力目标：</w:t>
            </w:r>
          </w:p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1. 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培养学生抽象思维能力、逻辑推理能力、空间想象能力、运算能力和自学能力。</w:t>
            </w:r>
          </w:p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2. </w:t>
            </w:r>
            <w:r w:rsidRPr="00B05F99">
              <w:rPr>
                <w:rFonts w:eastAsiaTheme="minorEastAsia"/>
                <w:bCs/>
                <w:sz w:val="21"/>
                <w:szCs w:val="21"/>
                <w:lang w:eastAsia="zh-CN"/>
              </w:rPr>
              <w:t>培养学生使用线性代数知识和数学思想发现问题，分析问题和解决问题的能力。</w:t>
            </w:r>
          </w:p>
          <w:p w:rsidR="005D557A" w:rsidRPr="00B05F99" w:rsidRDefault="006211C5">
            <w:pPr>
              <w:widowControl w:val="0"/>
              <w:autoSpaceDE w:val="0"/>
              <w:autoSpaceDN w:val="0"/>
              <w:adjustRightInd w:val="0"/>
              <w:spacing w:after="0"/>
              <w:ind w:firstLineChars="200" w:firstLine="422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lastRenderedPageBreak/>
              <w:t>三、素质目标：</w:t>
            </w:r>
          </w:p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1.</w:t>
            </w:r>
            <w:r w:rsidRPr="00B05F99">
              <w:rPr>
                <w:rFonts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 w:rsidRPr="00B05F99">
              <w:rPr>
                <w:rFonts w:eastAsiaTheme="minorEastAsia"/>
                <w:bCs/>
                <w:sz w:val="21"/>
                <w:szCs w:val="21"/>
                <w:lang w:eastAsia="zh-CN"/>
              </w:rPr>
              <w:t>培养学生具有主动参与、积极进取、崇尚科学、探究科学的学习态度和思想意识；</w:t>
            </w:r>
          </w:p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2.</w:t>
            </w:r>
            <w:r w:rsidRPr="00B05F99">
              <w:rPr>
                <w:rFonts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 w:rsidRPr="00B05F99">
              <w:rPr>
                <w:rFonts w:eastAsiaTheme="minorEastAsia"/>
                <w:bCs/>
                <w:sz w:val="21"/>
                <w:szCs w:val="21"/>
                <w:lang w:eastAsia="zh-CN"/>
              </w:rPr>
              <w:t>养成理论联系实际、科学严谨、认真细致、实事求是的科学态度和职业道德。</w:t>
            </w:r>
          </w:p>
        </w:tc>
        <w:tc>
          <w:tcPr>
            <w:tcW w:w="4459" w:type="dxa"/>
            <w:gridSpan w:val="4"/>
          </w:tcPr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(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1. </w:t>
            </w:r>
          </w:p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2. </w:t>
            </w:r>
          </w:p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3.</w:t>
            </w:r>
          </w:p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4.</w:t>
            </w:r>
          </w:p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5.</w:t>
            </w:r>
          </w:p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lastRenderedPageBreak/>
              <w:t>□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6. </w:t>
            </w:r>
          </w:p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7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．</w:t>
            </w:r>
          </w:p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8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B05F99" w:rsidRPr="00B05F99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5D557A" w:rsidRPr="00B05F99" w:rsidRDefault="006211C5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B05F99" w:rsidRPr="00B05F99">
        <w:trPr>
          <w:trHeight w:val="792"/>
          <w:jc w:val="center"/>
        </w:trPr>
        <w:tc>
          <w:tcPr>
            <w:tcW w:w="525" w:type="dxa"/>
            <w:tcMar>
              <w:left w:w="28" w:type="dxa"/>
              <w:right w:w="28" w:type="dxa"/>
            </w:tcMar>
            <w:vAlign w:val="center"/>
          </w:tcPr>
          <w:p w:rsidR="005D557A" w:rsidRPr="00B05F99" w:rsidRDefault="006211C5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402" w:type="dxa"/>
            <w:tcMar>
              <w:left w:w="28" w:type="dxa"/>
              <w:right w:w="28" w:type="dxa"/>
            </w:tcMar>
            <w:vAlign w:val="center"/>
          </w:tcPr>
          <w:p w:rsidR="005D557A" w:rsidRPr="00B05F99" w:rsidRDefault="006211C5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B05F99">
              <w:rPr>
                <w:rFonts w:eastAsia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1321" w:type="dxa"/>
            <w:tcMar>
              <w:left w:w="28" w:type="dxa"/>
              <w:right w:w="28" w:type="dxa"/>
            </w:tcMar>
            <w:vAlign w:val="center"/>
          </w:tcPr>
          <w:p w:rsidR="005D557A" w:rsidRPr="00B05F99" w:rsidRDefault="006211C5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:rsidR="005D557A" w:rsidRPr="00B05F99" w:rsidRDefault="006211C5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45" w:type="dxa"/>
            <w:gridSpan w:val="3"/>
            <w:tcMar>
              <w:left w:w="28" w:type="dxa"/>
              <w:right w:w="28" w:type="dxa"/>
            </w:tcMar>
            <w:vAlign w:val="center"/>
          </w:tcPr>
          <w:p w:rsidR="005D557A" w:rsidRPr="00B05F99" w:rsidRDefault="006211C5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教学的重点、难点、课程思政融入点</w:t>
            </w:r>
          </w:p>
        </w:tc>
        <w:tc>
          <w:tcPr>
            <w:tcW w:w="1834" w:type="dxa"/>
            <w:tcMar>
              <w:left w:w="28" w:type="dxa"/>
              <w:right w:w="28" w:type="dxa"/>
            </w:tcMar>
            <w:vAlign w:val="center"/>
          </w:tcPr>
          <w:p w:rsidR="005D557A" w:rsidRPr="00B05F99" w:rsidRDefault="006211C5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教学模式</w:t>
            </w:r>
          </w:p>
          <w:p w:rsidR="005D557A" w:rsidRPr="00B05F99" w:rsidRDefault="006211C5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（线上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混合式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1" w:type="dxa"/>
            <w:gridSpan w:val="2"/>
            <w:tcMar>
              <w:left w:w="28" w:type="dxa"/>
              <w:right w:w="28" w:type="dxa"/>
            </w:tcMar>
            <w:vAlign w:val="center"/>
          </w:tcPr>
          <w:p w:rsidR="005D557A" w:rsidRPr="00B05F99" w:rsidRDefault="006211C5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</w:rPr>
              <w:t>教学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354" w:type="dxa"/>
            <w:tcMar>
              <w:left w:w="28" w:type="dxa"/>
              <w:right w:w="28" w:type="dxa"/>
            </w:tcMar>
            <w:vAlign w:val="center"/>
          </w:tcPr>
          <w:p w:rsidR="005D557A" w:rsidRPr="00B05F99" w:rsidRDefault="006211C5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B05F99">
              <w:rPr>
                <w:rFonts w:eastAsiaTheme="minorEastAsia"/>
                <w:b/>
                <w:sz w:val="21"/>
                <w:szCs w:val="21"/>
              </w:rPr>
              <w:t>作业安排</w:t>
            </w:r>
          </w:p>
        </w:tc>
      </w:tr>
      <w:tr w:rsidR="00B05F99" w:rsidRPr="00B05F99">
        <w:trPr>
          <w:trHeight w:val="2699"/>
          <w:jc w:val="center"/>
        </w:trPr>
        <w:tc>
          <w:tcPr>
            <w:tcW w:w="525" w:type="dxa"/>
            <w:vAlign w:val="center"/>
          </w:tcPr>
          <w:p w:rsidR="005D557A" w:rsidRPr="00B05F99" w:rsidRDefault="006211C5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B05F99">
              <w:rPr>
                <w:rFonts w:eastAsiaTheme="minorEastAsia"/>
                <w:sz w:val="21"/>
                <w:szCs w:val="21"/>
                <w:lang w:eastAsia="zh-TW"/>
              </w:rPr>
              <w:t>-2</w:t>
            </w:r>
          </w:p>
        </w:tc>
        <w:tc>
          <w:tcPr>
            <w:tcW w:w="2402" w:type="dxa"/>
            <w:vAlign w:val="center"/>
          </w:tcPr>
          <w:p w:rsidR="005D557A" w:rsidRPr="00B05F99" w:rsidRDefault="006211C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第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章</w:t>
            </w:r>
          </w:p>
          <w:p w:rsidR="005D557A" w:rsidRPr="00B05F99" w:rsidRDefault="006211C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1.1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二阶与三阶行列式</w:t>
            </w:r>
          </w:p>
          <w:p w:rsidR="005D557A" w:rsidRPr="00B05F99" w:rsidRDefault="006211C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1.2</w:t>
            </w:r>
            <w:r w:rsidRPr="00B05F99">
              <w:rPr>
                <w:rFonts w:eastAsiaTheme="minorEastAsia"/>
                <w:szCs w:val="21"/>
                <w:lang w:eastAsia="zh-CN"/>
              </w:rPr>
              <w:t>全排列与对换</w:t>
            </w:r>
          </w:p>
          <w:p w:rsidR="005D557A" w:rsidRPr="00B05F99" w:rsidRDefault="006211C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1.3 n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阶行列式的定义</w:t>
            </w:r>
          </w:p>
          <w:p w:rsidR="005D557A" w:rsidRPr="00B05F99" w:rsidRDefault="006211C5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21" w:type="dxa"/>
            <w:vAlign w:val="center"/>
          </w:tcPr>
          <w:p w:rsidR="005D557A" w:rsidRPr="00B05F99" w:rsidRDefault="006211C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苏允良</w:t>
            </w:r>
          </w:p>
        </w:tc>
        <w:tc>
          <w:tcPr>
            <w:tcW w:w="795" w:type="dxa"/>
            <w:vAlign w:val="center"/>
          </w:tcPr>
          <w:p w:rsidR="005D557A" w:rsidRPr="00B05F99" w:rsidRDefault="006211C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45" w:type="dxa"/>
            <w:gridSpan w:val="3"/>
            <w:vAlign w:val="center"/>
          </w:tcPr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重点：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线性代数课程简介，探讨学习方法，解读教学大纲，行列式的定义及运算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难点：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n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阶行列式的定义及运算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</w:t>
            </w:r>
            <w:r w:rsidRPr="00B05F99">
              <w:rPr>
                <w:rFonts w:eastAsiaTheme="minorEastAsia"/>
                <w:bCs/>
                <w:sz w:val="21"/>
                <w:szCs w:val="21"/>
                <w:lang w:eastAsia="zh-CN"/>
              </w:rPr>
              <w:t>介绍线性代数的发展史，历代伟人的巨大贡献，培养学生的敢于创新和爱国精神。</w:t>
            </w:r>
          </w:p>
        </w:tc>
        <w:tc>
          <w:tcPr>
            <w:tcW w:w="1834" w:type="dxa"/>
            <w:vAlign w:val="center"/>
          </w:tcPr>
          <w:p w:rsidR="005D557A" w:rsidRPr="00B05F99" w:rsidRDefault="006211C5">
            <w:pPr>
              <w:spacing w:line="0" w:lineRule="atLeas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1" w:type="dxa"/>
            <w:gridSpan w:val="2"/>
            <w:vAlign w:val="center"/>
          </w:tcPr>
          <w:p w:rsidR="005D557A" w:rsidRPr="00B05F99" w:rsidRDefault="006211C5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54" w:type="dxa"/>
            <w:vAlign w:val="center"/>
          </w:tcPr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P21 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</w:t>
            </w:r>
            <w:r w:rsidRPr="00B05F99">
              <w:rPr>
                <w:rFonts w:eastAsiaTheme="minorEastAsia"/>
                <w:bCs/>
                <w:sz w:val="21"/>
                <w:szCs w:val="21"/>
                <w:lang w:eastAsia="zh-CN"/>
              </w:rPr>
              <w:t>要求学生每人至少阅读两篇与线性代数发展有关的文章或书籍。</w:t>
            </w:r>
          </w:p>
          <w:p w:rsidR="005D557A" w:rsidRPr="00B05F99" w:rsidRDefault="005D557A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</w:tc>
      </w:tr>
      <w:tr w:rsidR="00B05F99" w:rsidRPr="00B05F99">
        <w:trPr>
          <w:trHeight w:val="340"/>
          <w:jc w:val="center"/>
        </w:trPr>
        <w:tc>
          <w:tcPr>
            <w:tcW w:w="525" w:type="dxa"/>
            <w:vAlign w:val="center"/>
          </w:tcPr>
          <w:p w:rsidR="005D557A" w:rsidRPr="00B05F99" w:rsidRDefault="005D557A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5D557A" w:rsidRPr="00B05F99" w:rsidRDefault="006211C5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TW"/>
              </w:rPr>
              <w:t>3-5</w:t>
            </w:r>
          </w:p>
          <w:p w:rsidR="005D557A" w:rsidRPr="00B05F99" w:rsidRDefault="005D557A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402" w:type="dxa"/>
            <w:vAlign w:val="center"/>
          </w:tcPr>
          <w:p w:rsidR="005D557A" w:rsidRPr="00B05F99" w:rsidRDefault="006211C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1.4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行列式的性质</w:t>
            </w:r>
          </w:p>
          <w:p w:rsidR="005D557A" w:rsidRPr="00B05F99" w:rsidRDefault="006211C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1.5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行列式按行（列）展开</w:t>
            </w:r>
          </w:p>
          <w:p w:rsidR="005D557A" w:rsidRPr="00B05F99" w:rsidRDefault="006211C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321" w:type="dxa"/>
            <w:vAlign w:val="center"/>
          </w:tcPr>
          <w:p w:rsidR="005D557A" w:rsidRPr="00B05F99" w:rsidRDefault="006211C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苏允良</w:t>
            </w:r>
          </w:p>
        </w:tc>
        <w:tc>
          <w:tcPr>
            <w:tcW w:w="795" w:type="dxa"/>
            <w:vAlign w:val="center"/>
          </w:tcPr>
          <w:p w:rsidR="005D557A" w:rsidRPr="00B05F99" w:rsidRDefault="006211C5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TW"/>
              </w:rPr>
              <w:t>5</w:t>
            </w:r>
          </w:p>
        </w:tc>
        <w:tc>
          <w:tcPr>
            <w:tcW w:w="3245" w:type="dxa"/>
            <w:gridSpan w:val="3"/>
            <w:vAlign w:val="center"/>
          </w:tcPr>
          <w:p w:rsidR="005D557A" w:rsidRPr="00B05F99" w:rsidRDefault="006211C5">
            <w:pPr>
              <w:spacing w:line="0" w:lineRule="atLeas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重点：</w:t>
            </w:r>
            <w:r w:rsidRPr="00B05F99">
              <w:rPr>
                <w:rFonts w:eastAsiaTheme="minorEastAsia"/>
                <w:bCs/>
                <w:sz w:val="21"/>
                <w:szCs w:val="21"/>
                <w:lang w:eastAsia="zh-CN"/>
              </w:rPr>
              <w:t>行列式的性质及计算，行列式按行（列）展开的理论及应用，范德蒙德行列式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难点：</w:t>
            </w:r>
            <w:r w:rsidRPr="00B05F99">
              <w:rPr>
                <w:rFonts w:eastAsiaTheme="minorEastAsia"/>
                <w:bCs/>
                <w:sz w:val="21"/>
                <w:szCs w:val="21"/>
                <w:lang w:eastAsia="zh-CN"/>
              </w:rPr>
              <w:t>行列式的计算，范德蒙德行列式</w:t>
            </w:r>
          </w:p>
        </w:tc>
        <w:tc>
          <w:tcPr>
            <w:tcW w:w="1834" w:type="dxa"/>
            <w:vAlign w:val="center"/>
          </w:tcPr>
          <w:p w:rsidR="005D557A" w:rsidRPr="00B05F99" w:rsidRDefault="006211C5">
            <w:pPr>
              <w:spacing w:line="0" w:lineRule="atLeas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1" w:type="dxa"/>
            <w:gridSpan w:val="2"/>
            <w:vAlign w:val="center"/>
          </w:tcPr>
          <w:p w:rsidR="005D557A" w:rsidRPr="00B05F99" w:rsidRDefault="006211C5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54" w:type="dxa"/>
            <w:vAlign w:val="center"/>
          </w:tcPr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P21-22 4.(2)(3)(4)(6)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6.(3)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8.(2)</w:t>
            </w:r>
          </w:p>
        </w:tc>
      </w:tr>
      <w:tr w:rsidR="00B05F99" w:rsidRPr="00B05F99">
        <w:trPr>
          <w:trHeight w:val="340"/>
          <w:jc w:val="center"/>
        </w:trPr>
        <w:tc>
          <w:tcPr>
            <w:tcW w:w="525" w:type="dxa"/>
            <w:vAlign w:val="center"/>
          </w:tcPr>
          <w:p w:rsidR="005D557A" w:rsidRPr="00B05F99" w:rsidRDefault="006211C5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TW"/>
              </w:rPr>
              <w:t>5-7</w:t>
            </w:r>
          </w:p>
        </w:tc>
        <w:tc>
          <w:tcPr>
            <w:tcW w:w="2402" w:type="dxa"/>
            <w:vAlign w:val="center"/>
          </w:tcPr>
          <w:p w:rsidR="005D557A" w:rsidRPr="00B05F99" w:rsidRDefault="006211C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第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章</w:t>
            </w:r>
          </w:p>
          <w:p w:rsidR="005D557A" w:rsidRPr="00B05F99" w:rsidRDefault="006211C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2.1 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线性方程组和矩阵</w:t>
            </w:r>
          </w:p>
          <w:p w:rsidR="005D557A" w:rsidRPr="00B05F99" w:rsidRDefault="006211C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2.2 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矩阵的运算</w:t>
            </w:r>
          </w:p>
          <w:p w:rsidR="005D557A" w:rsidRPr="00B05F99" w:rsidRDefault="006211C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2.3 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逆矩阵</w:t>
            </w:r>
          </w:p>
          <w:p w:rsidR="005D557A" w:rsidRPr="00B05F99" w:rsidRDefault="006211C5">
            <w:pPr>
              <w:spacing w:after="0" w:line="360" w:lineRule="exact"/>
              <w:rPr>
                <w:rFonts w:eastAsiaTheme="minorEastAsia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 xml:space="preserve">2.4 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克拉默法则</w:t>
            </w:r>
          </w:p>
        </w:tc>
        <w:tc>
          <w:tcPr>
            <w:tcW w:w="1321" w:type="dxa"/>
            <w:vAlign w:val="center"/>
          </w:tcPr>
          <w:p w:rsidR="005D557A" w:rsidRPr="00B05F99" w:rsidRDefault="006211C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lastRenderedPageBreak/>
              <w:t>苏允良</w:t>
            </w:r>
          </w:p>
        </w:tc>
        <w:tc>
          <w:tcPr>
            <w:tcW w:w="795" w:type="dxa"/>
            <w:vAlign w:val="center"/>
          </w:tcPr>
          <w:p w:rsidR="005D557A" w:rsidRPr="00B05F99" w:rsidRDefault="006211C5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TW"/>
              </w:rPr>
              <w:t>5</w:t>
            </w:r>
          </w:p>
        </w:tc>
        <w:tc>
          <w:tcPr>
            <w:tcW w:w="3245" w:type="dxa"/>
            <w:gridSpan w:val="3"/>
            <w:vAlign w:val="center"/>
          </w:tcPr>
          <w:p w:rsidR="005D557A" w:rsidRPr="00B05F99" w:rsidRDefault="006211C5">
            <w:pPr>
              <w:jc w:val="lef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  <w:t>重点：</w:t>
            </w:r>
            <w:r w:rsidRPr="00B05F99">
              <w:rPr>
                <w:rFonts w:eastAsiaTheme="minorEastAsia"/>
                <w:sz w:val="20"/>
                <w:szCs w:val="20"/>
                <w:lang w:eastAsia="zh-CN"/>
              </w:rPr>
              <w:t xml:space="preserve"> </w:t>
            </w:r>
            <w:r w:rsidRPr="00B05F99">
              <w:rPr>
                <w:rFonts w:eastAsiaTheme="minorEastAsia"/>
                <w:bCs/>
                <w:sz w:val="21"/>
                <w:szCs w:val="21"/>
                <w:lang w:eastAsia="zh-CN"/>
              </w:rPr>
              <w:t>矩阵的定义及运算；逆矩阵的求法及克拉默法则的应用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  <w:t>难点：</w:t>
            </w:r>
            <w:r w:rsidRPr="00B05F99">
              <w:rPr>
                <w:rFonts w:eastAsiaTheme="minorEastAsia"/>
                <w:bCs/>
                <w:sz w:val="21"/>
                <w:szCs w:val="21"/>
                <w:lang w:eastAsia="zh-CN"/>
              </w:rPr>
              <w:t>矩阵的乘法；逆矩阵的求法</w:t>
            </w:r>
            <w:r w:rsidRPr="00B05F99">
              <w:rPr>
                <w:rFonts w:eastAsiaTheme="minorEastAsia"/>
                <w:sz w:val="20"/>
                <w:szCs w:val="20"/>
                <w:lang w:eastAsia="zh-CN"/>
              </w:rPr>
              <w:t>及应用</w:t>
            </w:r>
          </w:p>
        </w:tc>
        <w:tc>
          <w:tcPr>
            <w:tcW w:w="1834" w:type="dxa"/>
            <w:vAlign w:val="center"/>
          </w:tcPr>
          <w:p w:rsidR="005D557A" w:rsidRPr="00B05F99" w:rsidRDefault="006211C5">
            <w:pPr>
              <w:spacing w:line="0" w:lineRule="atLeas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1" w:type="dxa"/>
            <w:gridSpan w:val="2"/>
            <w:vAlign w:val="center"/>
          </w:tcPr>
          <w:p w:rsidR="005D557A" w:rsidRPr="00B05F99" w:rsidRDefault="006211C5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54" w:type="dxa"/>
            <w:vAlign w:val="center"/>
          </w:tcPr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P52 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7.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（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）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P53 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 xml:space="preserve"> 9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12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15</w:t>
            </w:r>
          </w:p>
          <w:p w:rsidR="005D557A" w:rsidRPr="00B05F99" w:rsidRDefault="005D557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5D557A" w:rsidRPr="00B05F99" w:rsidRDefault="005D557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B05F99" w:rsidRPr="00B05F99">
        <w:trPr>
          <w:trHeight w:val="340"/>
          <w:jc w:val="center"/>
        </w:trPr>
        <w:tc>
          <w:tcPr>
            <w:tcW w:w="525" w:type="dxa"/>
            <w:vAlign w:val="center"/>
          </w:tcPr>
          <w:p w:rsidR="005D557A" w:rsidRPr="00B05F99" w:rsidRDefault="006211C5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TW"/>
              </w:rPr>
              <w:lastRenderedPageBreak/>
              <w:t>8-9</w:t>
            </w:r>
          </w:p>
        </w:tc>
        <w:tc>
          <w:tcPr>
            <w:tcW w:w="2402" w:type="dxa"/>
            <w:vAlign w:val="center"/>
          </w:tcPr>
          <w:p w:rsidR="005D557A" w:rsidRPr="00B05F99" w:rsidRDefault="006211C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2.5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矩阵分块法</w:t>
            </w:r>
          </w:p>
          <w:p w:rsidR="005D557A" w:rsidRPr="00B05F99" w:rsidRDefault="006211C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习题课</w:t>
            </w:r>
          </w:p>
          <w:p w:rsidR="005D557A" w:rsidRPr="00B05F99" w:rsidRDefault="006211C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第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章</w:t>
            </w:r>
          </w:p>
          <w:p w:rsidR="005D557A" w:rsidRPr="00B05F99" w:rsidRDefault="006211C5">
            <w:pPr>
              <w:spacing w:after="0" w:line="360" w:lineRule="exact"/>
              <w:rPr>
                <w:rFonts w:eastAsiaTheme="minorEastAsia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3.1 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矩阵的初等变换</w:t>
            </w:r>
          </w:p>
        </w:tc>
        <w:tc>
          <w:tcPr>
            <w:tcW w:w="1321" w:type="dxa"/>
            <w:vAlign w:val="center"/>
          </w:tcPr>
          <w:p w:rsidR="005D557A" w:rsidRPr="00B05F99" w:rsidRDefault="006211C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苏允良</w:t>
            </w:r>
          </w:p>
        </w:tc>
        <w:tc>
          <w:tcPr>
            <w:tcW w:w="795" w:type="dxa"/>
            <w:vAlign w:val="center"/>
          </w:tcPr>
          <w:p w:rsidR="005D557A" w:rsidRPr="00B05F99" w:rsidRDefault="006211C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45" w:type="dxa"/>
            <w:gridSpan w:val="3"/>
            <w:vAlign w:val="center"/>
          </w:tcPr>
          <w:p w:rsidR="005D557A" w:rsidRPr="00B05F99" w:rsidRDefault="006211C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重点：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矩阵分块及其运算；矩阵的初等变换法及应用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  <w:p w:rsidR="005D557A" w:rsidRPr="00B05F99" w:rsidRDefault="006211C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难点：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分块矩阵的乘法；矩阵的秩及其相关性质；用矩阵的初等变换法求逆矩阵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</w:t>
            </w:r>
            <w:r w:rsidRPr="00B05F99">
              <w:rPr>
                <w:rFonts w:eastAsiaTheme="minorEastAsia"/>
                <w:bCs/>
                <w:sz w:val="21"/>
                <w:szCs w:val="21"/>
                <w:lang w:eastAsia="zh-CN"/>
              </w:rPr>
              <w:t>：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矩阵分块将大矩阵的运算化成小矩阵的运算，体现了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“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化整为零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”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的数学思想。引导学生运用科学的数学思维方法将生活中问题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“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化整为零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”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，认真看待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“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方法比问题多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”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，积极乐观生活。</w:t>
            </w:r>
          </w:p>
        </w:tc>
        <w:tc>
          <w:tcPr>
            <w:tcW w:w="1834" w:type="dxa"/>
            <w:vAlign w:val="center"/>
          </w:tcPr>
          <w:p w:rsidR="005D557A" w:rsidRPr="00B05F99" w:rsidRDefault="006211C5">
            <w:pPr>
              <w:spacing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1" w:type="dxa"/>
            <w:gridSpan w:val="2"/>
            <w:vAlign w:val="center"/>
          </w:tcPr>
          <w:p w:rsidR="005D557A" w:rsidRPr="00B05F99" w:rsidRDefault="006211C5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54" w:type="dxa"/>
            <w:vAlign w:val="center"/>
          </w:tcPr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P55  25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P77 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1.(1)(4)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 4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</w:t>
            </w:r>
            <w:r w:rsidRPr="00B05F99">
              <w:rPr>
                <w:rFonts w:eastAsiaTheme="minorEastAsia"/>
                <w:bCs/>
                <w:sz w:val="21"/>
                <w:szCs w:val="21"/>
                <w:lang w:eastAsia="zh-CN"/>
              </w:rPr>
              <w:t>要求学生查找了解一些常见的数学思想。</w:t>
            </w:r>
          </w:p>
        </w:tc>
      </w:tr>
      <w:tr w:rsidR="00B05F99" w:rsidRPr="00B05F99">
        <w:trPr>
          <w:trHeight w:val="340"/>
          <w:jc w:val="center"/>
        </w:trPr>
        <w:tc>
          <w:tcPr>
            <w:tcW w:w="525" w:type="dxa"/>
            <w:vAlign w:val="center"/>
          </w:tcPr>
          <w:p w:rsidR="005D557A" w:rsidRPr="00B05F99" w:rsidRDefault="006211C5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TW"/>
              </w:rPr>
              <w:t>9-10</w:t>
            </w:r>
          </w:p>
        </w:tc>
        <w:tc>
          <w:tcPr>
            <w:tcW w:w="2402" w:type="dxa"/>
            <w:vAlign w:val="center"/>
          </w:tcPr>
          <w:p w:rsidR="005D557A" w:rsidRPr="00B05F99" w:rsidRDefault="006211C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3.2 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矩阵的秩</w:t>
            </w:r>
          </w:p>
          <w:p w:rsidR="005D557A" w:rsidRPr="00B05F99" w:rsidRDefault="006211C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习题课</w:t>
            </w:r>
          </w:p>
          <w:p w:rsidR="005D557A" w:rsidRPr="00B05F99" w:rsidRDefault="006211C5">
            <w:pPr>
              <w:spacing w:after="0" w:line="360" w:lineRule="exact"/>
              <w:rPr>
                <w:rFonts w:eastAsiaTheme="minorEastAsia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3.3 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线性方程组的解</w:t>
            </w:r>
          </w:p>
          <w:p w:rsidR="005D557A" w:rsidRPr="00B05F99" w:rsidRDefault="006211C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习题课</w:t>
            </w:r>
          </w:p>
          <w:p w:rsidR="005D557A" w:rsidRPr="00B05F99" w:rsidRDefault="005D557A">
            <w:pPr>
              <w:spacing w:line="360" w:lineRule="exact"/>
              <w:rPr>
                <w:rFonts w:eastAsiaTheme="minorEastAsia"/>
                <w:szCs w:val="21"/>
                <w:lang w:eastAsia="zh-CN"/>
              </w:rPr>
            </w:pPr>
          </w:p>
        </w:tc>
        <w:tc>
          <w:tcPr>
            <w:tcW w:w="1321" w:type="dxa"/>
            <w:vAlign w:val="center"/>
          </w:tcPr>
          <w:p w:rsidR="005D557A" w:rsidRPr="00B05F99" w:rsidRDefault="006211C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苏允良</w:t>
            </w:r>
          </w:p>
        </w:tc>
        <w:tc>
          <w:tcPr>
            <w:tcW w:w="795" w:type="dxa"/>
            <w:vAlign w:val="center"/>
          </w:tcPr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3245" w:type="dxa"/>
            <w:gridSpan w:val="3"/>
            <w:vAlign w:val="center"/>
          </w:tcPr>
          <w:p w:rsidR="005D557A" w:rsidRPr="00B05F99" w:rsidRDefault="006211C5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重点：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矩阵的秩及其相关性质，线性方程组的有解判定及其求解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难点：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求矩阵的秩，线性方程组的求解</w:t>
            </w:r>
          </w:p>
        </w:tc>
        <w:tc>
          <w:tcPr>
            <w:tcW w:w="1834" w:type="dxa"/>
            <w:vAlign w:val="center"/>
          </w:tcPr>
          <w:p w:rsidR="005D557A" w:rsidRPr="00B05F99" w:rsidRDefault="006211C5">
            <w:pPr>
              <w:spacing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1" w:type="dxa"/>
            <w:gridSpan w:val="2"/>
            <w:vAlign w:val="center"/>
          </w:tcPr>
          <w:p w:rsidR="005D557A" w:rsidRPr="00B05F99" w:rsidRDefault="006211C5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54" w:type="dxa"/>
            <w:vAlign w:val="center"/>
          </w:tcPr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P78  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10. 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（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）（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）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P79 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13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（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）（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）、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16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17</w:t>
            </w:r>
          </w:p>
        </w:tc>
      </w:tr>
      <w:tr w:rsidR="00B05F99" w:rsidRPr="00B05F99">
        <w:trPr>
          <w:trHeight w:val="340"/>
          <w:jc w:val="center"/>
        </w:trPr>
        <w:tc>
          <w:tcPr>
            <w:tcW w:w="525" w:type="dxa"/>
            <w:vAlign w:val="center"/>
          </w:tcPr>
          <w:p w:rsidR="005D557A" w:rsidRPr="00B05F99" w:rsidRDefault="006211C5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TW"/>
              </w:rPr>
              <w:t>11</w:t>
            </w:r>
          </w:p>
        </w:tc>
        <w:tc>
          <w:tcPr>
            <w:tcW w:w="2402" w:type="dxa"/>
            <w:vAlign w:val="center"/>
          </w:tcPr>
          <w:p w:rsidR="005D557A" w:rsidRPr="00B05F99" w:rsidRDefault="006211C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第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章</w:t>
            </w:r>
          </w:p>
          <w:p w:rsidR="005D557A" w:rsidRPr="00B05F99" w:rsidRDefault="006211C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4.1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向量组及其线性组合</w:t>
            </w:r>
          </w:p>
          <w:p w:rsidR="005D557A" w:rsidRPr="00B05F99" w:rsidRDefault="006211C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4.2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向量组的线性相关性</w:t>
            </w:r>
          </w:p>
          <w:p w:rsidR="005D557A" w:rsidRPr="00B05F99" w:rsidRDefault="005D557A">
            <w:pPr>
              <w:spacing w:line="360" w:lineRule="exact"/>
              <w:rPr>
                <w:rFonts w:eastAsiaTheme="minorEastAsia"/>
                <w:szCs w:val="21"/>
                <w:lang w:eastAsia="zh-CN"/>
              </w:rPr>
            </w:pPr>
          </w:p>
        </w:tc>
        <w:tc>
          <w:tcPr>
            <w:tcW w:w="1321" w:type="dxa"/>
            <w:vAlign w:val="center"/>
          </w:tcPr>
          <w:p w:rsidR="005D557A" w:rsidRPr="00B05F99" w:rsidRDefault="006211C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苏允良</w:t>
            </w:r>
          </w:p>
        </w:tc>
        <w:tc>
          <w:tcPr>
            <w:tcW w:w="795" w:type="dxa"/>
            <w:vAlign w:val="center"/>
          </w:tcPr>
          <w:p w:rsidR="005D557A" w:rsidRPr="00B05F99" w:rsidRDefault="006211C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45" w:type="dxa"/>
            <w:gridSpan w:val="3"/>
            <w:vAlign w:val="center"/>
          </w:tcPr>
          <w:p w:rsidR="005D557A" w:rsidRPr="00B05F99" w:rsidRDefault="006211C5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重点：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向量组及其线性表示，向量组等价的概念及相关性质，向量组线性相关性的判定</w:t>
            </w:r>
          </w:p>
          <w:p w:rsidR="005D557A" w:rsidRPr="00B05F99" w:rsidRDefault="006211C5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难点：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向量组等价的相关性质，线性相关性的判定</w:t>
            </w:r>
          </w:p>
        </w:tc>
        <w:tc>
          <w:tcPr>
            <w:tcW w:w="1834" w:type="dxa"/>
            <w:vAlign w:val="center"/>
          </w:tcPr>
          <w:p w:rsidR="005D557A" w:rsidRPr="00B05F99" w:rsidRDefault="006211C5">
            <w:pPr>
              <w:spacing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1" w:type="dxa"/>
            <w:gridSpan w:val="2"/>
            <w:vAlign w:val="center"/>
          </w:tcPr>
          <w:p w:rsidR="005D557A" w:rsidRPr="00B05F99" w:rsidRDefault="006211C5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54" w:type="dxa"/>
            <w:vAlign w:val="center"/>
          </w:tcPr>
          <w:p w:rsidR="005D557A" w:rsidRPr="00B05F99" w:rsidRDefault="006211C5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P109 </w:t>
            </w:r>
          </w:p>
          <w:p w:rsidR="005D557A" w:rsidRPr="00B05F99" w:rsidRDefault="006211C5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  <w:p w:rsidR="005D557A" w:rsidRPr="00B05F99" w:rsidRDefault="006211C5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P110 </w:t>
            </w:r>
          </w:p>
          <w:p w:rsidR="005D557A" w:rsidRPr="00B05F99" w:rsidRDefault="006211C5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  <w:p w:rsidR="005D557A" w:rsidRPr="00B05F99" w:rsidRDefault="005D557A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B05F99" w:rsidRPr="00B05F99">
        <w:trPr>
          <w:trHeight w:val="340"/>
          <w:jc w:val="center"/>
        </w:trPr>
        <w:tc>
          <w:tcPr>
            <w:tcW w:w="525" w:type="dxa"/>
            <w:vAlign w:val="center"/>
          </w:tcPr>
          <w:p w:rsidR="005D557A" w:rsidRPr="00B05F99" w:rsidRDefault="006211C5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TW"/>
              </w:rPr>
              <w:lastRenderedPageBreak/>
              <w:t>12-13</w:t>
            </w:r>
          </w:p>
        </w:tc>
        <w:tc>
          <w:tcPr>
            <w:tcW w:w="2402" w:type="dxa"/>
            <w:vAlign w:val="center"/>
          </w:tcPr>
          <w:p w:rsidR="005D557A" w:rsidRPr="00B05F99" w:rsidRDefault="006211C5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4.3 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向量组的秩</w:t>
            </w:r>
          </w:p>
          <w:p w:rsidR="005D557A" w:rsidRPr="00B05F99" w:rsidRDefault="006211C5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4.4 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线性方程组的解的结构</w:t>
            </w:r>
          </w:p>
          <w:p w:rsidR="005D557A" w:rsidRPr="00B05F99" w:rsidRDefault="006211C5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4.5 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向量空间</w:t>
            </w:r>
          </w:p>
          <w:p w:rsidR="005D557A" w:rsidRPr="00B05F99" w:rsidRDefault="006211C5">
            <w:pPr>
              <w:jc w:val="left"/>
              <w:rPr>
                <w:rFonts w:eastAsiaTheme="minorEastAsia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321" w:type="dxa"/>
            <w:vAlign w:val="center"/>
          </w:tcPr>
          <w:p w:rsidR="005D557A" w:rsidRPr="00B05F99" w:rsidRDefault="006211C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苏允良</w:t>
            </w:r>
          </w:p>
        </w:tc>
        <w:tc>
          <w:tcPr>
            <w:tcW w:w="795" w:type="dxa"/>
            <w:vAlign w:val="center"/>
          </w:tcPr>
          <w:p w:rsidR="005D557A" w:rsidRPr="00B05F99" w:rsidRDefault="006211C5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3245" w:type="dxa"/>
            <w:gridSpan w:val="3"/>
            <w:vAlign w:val="center"/>
          </w:tcPr>
          <w:p w:rsidR="005D557A" w:rsidRPr="00B05F99" w:rsidRDefault="006211C5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重点：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最大无关组的概念及求法，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线性方程组解的性质及结构，向量空间的概念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难点：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最大无关组的求法，线性方程组的解的结构</w:t>
            </w:r>
          </w:p>
        </w:tc>
        <w:tc>
          <w:tcPr>
            <w:tcW w:w="1834" w:type="dxa"/>
            <w:vAlign w:val="center"/>
          </w:tcPr>
          <w:p w:rsidR="005D557A" w:rsidRPr="00B05F99" w:rsidRDefault="006211C5">
            <w:pPr>
              <w:spacing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1" w:type="dxa"/>
            <w:gridSpan w:val="2"/>
            <w:vAlign w:val="center"/>
          </w:tcPr>
          <w:p w:rsidR="005D557A" w:rsidRPr="00B05F99" w:rsidRDefault="006211C5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54" w:type="dxa"/>
            <w:vAlign w:val="center"/>
          </w:tcPr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P111 13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14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（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）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P112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 21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（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）（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）、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27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28</w:t>
            </w:r>
          </w:p>
          <w:p w:rsidR="005D557A" w:rsidRPr="00B05F99" w:rsidRDefault="005D557A">
            <w:pPr>
              <w:spacing w:line="0" w:lineRule="atLeast"/>
              <w:rPr>
                <w:rFonts w:eastAsiaTheme="minorEastAsia"/>
                <w:szCs w:val="21"/>
                <w:lang w:eastAsia="zh-CN"/>
              </w:rPr>
            </w:pPr>
          </w:p>
        </w:tc>
      </w:tr>
      <w:tr w:rsidR="00B05F99" w:rsidRPr="00B05F99">
        <w:trPr>
          <w:trHeight w:val="340"/>
          <w:jc w:val="center"/>
        </w:trPr>
        <w:tc>
          <w:tcPr>
            <w:tcW w:w="525" w:type="dxa"/>
            <w:vAlign w:val="center"/>
          </w:tcPr>
          <w:p w:rsidR="005D557A" w:rsidRPr="00B05F99" w:rsidRDefault="006211C5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TW"/>
              </w:rPr>
              <w:t>13-14</w:t>
            </w:r>
          </w:p>
        </w:tc>
        <w:tc>
          <w:tcPr>
            <w:tcW w:w="2402" w:type="dxa"/>
            <w:vAlign w:val="center"/>
          </w:tcPr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第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5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章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5.1 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向量的内积、长度及正交性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5.2 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方阵的特征值与特征向量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5.3 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相似矩阵</w:t>
            </w:r>
          </w:p>
        </w:tc>
        <w:tc>
          <w:tcPr>
            <w:tcW w:w="1321" w:type="dxa"/>
            <w:vAlign w:val="center"/>
          </w:tcPr>
          <w:p w:rsidR="005D557A" w:rsidRPr="00B05F99" w:rsidRDefault="006211C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苏允良</w:t>
            </w:r>
          </w:p>
        </w:tc>
        <w:tc>
          <w:tcPr>
            <w:tcW w:w="795" w:type="dxa"/>
            <w:vAlign w:val="center"/>
          </w:tcPr>
          <w:p w:rsidR="005D557A" w:rsidRPr="00B05F99" w:rsidRDefault="006211C5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3245" w:type="dxa"/>
            <w:gridSpan w:val="3"/>
            <w:vAlign w:val="center"/>
          </w:tcPr>
          <w:p w:rsidR="005D557A" w:rsidRPr="00B05F99" w:rsidRDefault="006211C5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重点：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向量正交的概念及相关性质，方阵的特征值与特征向量的概念及求法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难点：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施密特正交化法；方阵的特征值与特征向量的求法</w:t>
            </w:r>
          </w:p>
        </w:tc>
        <w:tc>
          <w:tcPr>
            <w:tcW w:w="1834" w:type="dxa"/>
            <w:vAlign w:val="center"/>
          </w:tcPr>
          <w:p w:rsidR="005D557A" w:rsidRPr="00B05F99" w:rsidRDefault="006211C5">
            <w:pPr>
              <w:spacing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1" w:type="dxa"/>
            <w:gridSpan w:val="2"/>
            <w:vAlign w:val="center"/>
          </w:tcPr>
          <w:p w:rsidR="005D557A" w:rsidRPr="00B05F99" w:rsidRDefault="006211C5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54" w:type="dxa"/>
            <w:vAlign w:val="center"/>
          </w:tcPr>
          <w:p w:rsidR="005D557A" w:rsidRPr="00B05F99" w:rsidRDefault="006211C5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P138 </w:t>
            </w:r>
          </w:p>
          <w:p w:rsidR="005D557A" w:rsidRPr="00B05F99" w:rsidRDefault="006211C5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  <w:p w:rsidR="005D557A" w:rsidRPr="00B05F99" w:rsidRDefault="006211C5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P139 </w:t>
            </w:r>
          </w:p>
          <w:p w:rsidR="005D557A" w:rsidRPr="00B05F99" w:rsidRDefault="006211C5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12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13</w:t>
            </w:r>
          </w:p>
        </w:tc>
      </w:tr>
      <w:tr w:rsidR="00B05F99" w:rsidRPr="00B05F99">
        <w:trPr>
          <w:trHeight w:val="340"/>
          <w:jc w:val="center"/>
        </w:trPr>
        <w:tc>
          <w:tcPr>
            <w:tcW w:w="525" w:type="dxa"/>
            <w:vAlign w:val="center"/>
          </w:tcPr>
          <w:p w:rsidR="005D557A" w:rsidRPr="00B05F99" w:rsidRDefault="006211C5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TW"/>
              </w:rPr>
              <w:t>15</w:t>
            </w:r>
          </w:p>
        </w:tc>
        <w:tc>
          <w:tcPr>
            <w:tcW w:w="2402" w:type="dxa"/>
            <w:vAlign w:val="center"/>
          </w:tcPr>
          <w:p w:rsidR="005D557A" w:rsidRPr="00B05F99" w:rsidRDefault="006211C5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5.4 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对称矩阵的对角化</w:t>
            </w:r>
          </w:p>
          <w:p w:rsidR="005D557A" w:rsidRPr="00B05F99" w:rsidRDefault="006211C5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5.5 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二次型及其标准形</w:t>
            </w:r>
          </w:p>
          <w:p w:rsidR="005D557A" w:rsidRPr="00B05F99" w:rsidRDefault="006211C5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5.6 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用配方法化二次型为标准形</w:t>
            </w:r>
          </w:p>
        </w:tc>
        <w:tc>
          <w:tcPr>
            <w:tcW w:w="1321" w:type="dxa"/>
            <w:vAlign w:val="center"/>
          </w:tcPr>
          <w:p w:rsidR="005D557A" w:rsidRPr="00B05F99" w:rsidRDefault="006211C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苏允良</w:t>
            </w:r>
          </w:p>
        </w:tc>
        <w:tc>
          <w:tcPr>
            <w:tcW w:w="795" w:type="dxa"/>
            <w:vAlign w:val="center"/>
          </w:tcPr>
          <w:p w:rsidR="005D557A" w:rsidRPr="00B05F99" w:rsidRDefault="006211C5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TW"/>
              </w:rPr>
              <w:t>4</w:t>
            </w:r>
          </w:p>
        </w:tc>
        <w:tc>
          <w:tcPr>
            <w:tcW w:w="3245" w:type="dxa"/>
            <w:gridSpan w:val="3"/>
            <w:vAlign w:val="center"/>
          </w:tcPr>
          <w:p w:rsidR="005D557A" w:rsidRPr="00B05F99" w:rsidRDefault="006211C5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重点：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矩阵的对角化概念及其方法，化二次型为标准形的方法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难点：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对称矩阵的对角化，化二次型为标准形的方法</w:t>
            </w:r>
          </w:p>
        </w:tc>
        <w:tc>
          <w:tcPr>
            <w:tcW w:w="1834" w:type="dxa"/>
            <w:vAlign w:val="center"/>
          </w:tcPr>
          <w:p w:rsidR="005D557A" w:rsidRPr="00B05F99" w:rsidRDefault="006211C5">
            <w:pPr>
              <w:spacing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1" w:type="dxa"/>
            <w:gridSpan w:val="2"/>
            <w:vAlign w:val="center"/>
          </w:tcPr>
          <w:p w:rsidR="005D557A" w:rsidRPr="00B05F99" w:rsidRDefault="006211C5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54" w:type="dxa"/>
            <w:vAlign w:val="center"/>
          </w:tcPr>
          <w:p w:rsidR="005D557A" w:rsidRPr="00B05F99" w:rsidRDefault="006211C5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P139 </w:t>
            </w:r>
          </w:p>
          <w:p w:rsidR="005D557A" w:rsidRPr="00B05F99" w:rsidRDefault="006211C5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16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17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19</w:t>
            </w:r>
          </w:p>
          <w:p w:rsidR="005D557A" w:rsidRPr="00B05F99" w:rsidRDefault="006211C5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P140 26-29</w:t>
            </w:r>
          </w:p>
          <w:p w:rsidR="005D557A" w:rsidRPr="00B05F99" w:rsidRDefault="006211C5">
            <w:pPr>
              <w:jc w:val="left"/>
              <w:rPr>
                <w:rFonts w:eastAsiaTheme="minorEastAsia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P141 31</w:t>
            </w:r>
          </w:p>
        </w:tc>
      </w:tr>
      <w:tr w:rsidR="00B05F99" w:rsidRPr="00B05F99">
        <w:trPr>
          <w:trHeight w:val="340"/>
          <w:jc w:val="center"/>
        </w:trPr>
        <w:tc>
          <w:tcPr>
            <w:tcW w:w="525" w:type="dxa"/>
            <w:vAlign w:val="center"/>
          </w:tcPr>
          <w:p w:rsidR="005D557A" w:rsidRPr="00B05F99" w:rsidRDefault="006211C5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B05F99">
              <w:rPr>
                <w:rFonts w:eastAsiaTheme="minorEastAsia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2402" w:type="dxa"/>
            <w:vAlign w:val="center"/>
          </w:tcPr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 xml:space="preserve">5.7 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正定二次型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习题课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1321" w:type="dxa"/>
            <w:vAlign w:val="center"/>
          </w:tcPr>
          <w:p w:rsidR="005D557A" w:rsidRPr="00B05F99" w:rsidRDefault="006211C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苏允良</w:t>
            </w:r>
          </w:p>
        </w:tc>
        <w:tc>
          <w:tcPr>
            <w:tcW w:w="795" w:type="dxa"/>
            <w:vAlign w:val="center"/>
          </w:tcPr>
          <w:p w:rsidR="005D557A" w:rsidRPr="00B05F99" w:rsidRDefault="006211C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45" w:type="dxa"/>
            <w:gridSpan w:val="3"/>
            <w:vAlign w:val="center"/>
          </w:tcPr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重点：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正定二次型的性质及判定；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难点：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二次型分类的判断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期末复习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</w:t>
            </w:r>
            <w:r w:rsidRPr="00B05F99">
              <w:rPr>
                <w:rFonts w:eastAsiaTheme="minorEastAsia"/>
                <w:bCs/>
                <w:sz w:val="21"/>
                <w:szCs w:val="21"/>
                <w:lang w:eastAsia="zh-CN"/>
              </w:rPr>
              <w:t>学生体会线性代数和高等数学的定理和定义上所表现出来的严谨，从而培养科学严谨、认真细致的生活态度。</w:t>
            </w:r>
          </w:p>
        </w:tc>
        <w:tc>
          <w:tcPr>
            <w:tcW w:w="1834" w:type="dxa"/>
            <w:vAlign w:val="center"/>
          </w:tcPr>
          <w:p w:rsidR="005D557A" w:rsidRPr="00B05F99" w:rsidRDefault="006211C5">
            <w:pPr>
              <w:spacing w:line="0" w:lineRule="atLeast"/>
              <w:jc w:val="center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1" w:type="dxa"/>
            <w:gridSpan w:val="2"/>
            <w:vAlign w:val="center"/>
          </w:tcPr>
          <w:p w:rsidR="005D557A" w:rsidRPr="00B05F99" w:rsidRDefault="006211C5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54" w:type="dxa"/>
            <w:vAlign w:val="center"/>
          </w:tcPr>
          <w:p w:rsidR="005D557A" w:rsidRPr="00B05F99" w:rsidRDefault="006211C5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P141 33</w:t>
            </w:r>
          </w:p>
          <w:p w:rsidR="005D557A" w:rsidRPr="00B05F99" w:rsidRDefault="006211C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</w:t>
            </w: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学生寻找线性代数上的定理，阐述定理条件的作用。</w:t>
            </w:r>
          </w:p>
        </w:tc>
      </w:tr>
      <w:tr w:rsidR="00B05F99" w:rsidRPr="00B05F99">
        <w:trPr>
          <w:trHeight w:val="340"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</w:tcBorders>
            <w:vAlign w:val="center"/>
          </w:tcPr>
          <w:p w:rsidR="005D557A" w:rsidRPr="00B05F99" w:rsidRDefault="006211C5">
            <w:pPr>
              <w:spacing w:after="0" w:line="360" w:lineRule="exact"/>
              <w:jc w:val="right"/>
              <w:rPr>
                <w:rFonts w:eastAsiaTheme="minorEastAsia"/>
                <w:sz w:val="21"/>
                <w:szCs w:val="21"/>
              </w:rPr>
            </w:pPr>
            <w:r w:rsidRPr="00B05F99">
              <w:rPr>
                <w:rFonts w:eastAsiaTheme="minorEastAsia"/>
                <w:b/>
                <w:sz w:val="21"/>
                <w:szCs w:val="21"/>
              </w:rPr>
              <w:t>合计：</w:t>
            </w: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</w:tcPr>
          <w:p w:rsidR="005D557A" w:rsidRPr="00B05F99" w:rsidRDefault="006211C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  <w:r w:rsidRPr="00B05F99">
              <w:rPr>
                <w:rFonts w:eastAsiaTheme="minorEastAsia"/>
                <w:sz w:val="21"/>
                <w:szCs w:val="21"/>
                <w:lang w:eastAsia="zh-TW"/>
              </w:rPr>
              <w:t>8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</w:tcBorders>
            <w:vAlign w:val="center"/>
          </w:tcPr>
          <w:p w:rsidR="005D557A" w:rsidRPr="00B05F99" w:rsidRDefault="005D557A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vAlign w:val="center"/>
          </w:tcPr>
          <w:p w:rsidR="005D557A" w:rsidRPr="00B05F99" w:rsidRDefault="005D557A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</w:tcBorders>
            <w:vAlign w:val="center"/>
          </w:tcPr>
          <w:p w:rsidR="005D557A" w:rsidRPr="00B05F99" w:rsidRDefault="005D557A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:rsidR="005D557A" w:rsidRPr="00B05F99" w:rsidRDefault="005D557A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</w:tr>
      <w:tr w:rsidR="00B05F99" w:rsidRPr="00B05F99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5D557A" w:rsidRPr="00B05F99" w:rsidRDefault="006211C5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b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Cs w:val="21"/>
                <w:lang w:eastAsia="zh-CN"/>
              </w:rPr>
              <w:t>考核方法及标准</w:t>
            </w:r>
          </w:p>
        </w:tc>
      </w:tr>
      <w:tr w:rsidR="00B05F99" w:rsidRPr="00B05F99">
        <w:trPr>
          <w:trHeight w:val="340"/>
          <w:jc w:val="center"/>
        </w:trPr>
        <w:tc>
          <w:tcPr>
            <w:tcW w:w="5437" w:type="dxa"/>
            <w:gridSpan w:val="5"/>
            <w:vAlign w:val="center"/>
          </w:tcPr>
          <w:p w:rsidR="005D557A" w:rsidRPr="00B05F99" w:rsidRDefault="006211C5">
            <w:pPr>
              <w:snapToGrid w:val="0"/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b/>
                <w:sz w:val="21"/>
                <w:szCs w:val="21"/>
              </w:rPr>
              <w:lastRenderedPageBreak/>
              <w:t>考核</w:t>
            </w:r>
            <w:r w:rsidRPr="00B05F99">
              <w:rPr>
                <w:rFonts w:eastAsiaTheme="minor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694" w:type="dxa"/>
            <w:gridSpan w:val="4"/>
            <w:vAlign w:val="center"/>
          </w:tcPr>
          <w:p w:rsidR="005D557A" w:rsidRPr="00B05F99" w:rsidRDefault="006211C5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B05F99">
              <w:rPr>
                <w:rFonts w:eastAsiaTheme="minorEastAsia"/>
                <w:b/>
                <w:sz w:val="21"/>
                <w:szCs w:val="21"/>
              </w:rPr>
              <w:t>评价标准</w:t>
            </w:r>
          </w:p>
        </w:tc>
        <w:tc>
          <w:tcPr>
            <w:tcW w:w="1616" w:type="dxa"/>
            <w:gridSpan w:val="2"/>
            <w:vAlign w:val="center"/>
          </w:tcPr>
          <w:p w:rsidR="005D557A" w:rsidRPr="00B05F99" w:rsidRDefault="006211C5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B05F99">
              <w:rPr>
                <w:rFonts w:eastAsiaTheme="minorEastAsia"/>
                <w:b/>
                <w:sz w:val="21"/>
                <w:szCs w:val="21"/>
              </w:rPr>
              <w:t>权重</w:t>
            </w:r>
          </w:p>
        </w:tc>
      </w:tr>
      <w:tr w:rsidR="00B05F99" w:rsidRPr="00B05F99">
        <w:trPr>
          <w:trHeight w:val="340"/>
          <w:jc w:val="center"/>
        </w:trPr>
        <w:tc>
          <w:tcPr>
            <w:tcW w:w="5437" w:type="dxa"/>
            <w:gridSpan w:val="5"/>
            <w:vAlign w:val="center"/>
          </w:tcPr>
          <w:p w:rsidR="005D557A" w:rsidRPr="00B05F99" w:rsidRDefault="006211C5">
            <w:pPr>
              <w:snapToGrid w:val="0"/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考勤，作业，线上测试</w:t>
            </w:r>
          </w:p>
        </w:tc>
        <w:tc>
          <w:tcPr>
            <w:tcW w:w="5694" w:type="dxa"/>
            <w:gridSpan w:val="4"/>
            <w:vAlign w:val="center"/>
          </w:tcPr>
          <w:p w:rsidR="005D557A" w:rsidRPr="00B05F99" w:rsidRDefault="006211C5">
            <w:pPr>
              <w:snapToGrid w:val="0"/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B05F99">
              <w:rPr>
                <w:rFonts w:eastAsiaTheme="minorEastAsia"/>
                <w:sz w:val="21"/>
                <w:szCs w:val="21"/>
                <w:shd w:val="clear" w:color="auto" w:fill="FFFFFF"/>
                <w:lang w:eastAsia="zh-CN"/>
              </w:rPr>
              <w:t>由作业</w:t>
            </w:r>
            <w:r w:rsidRPr="00B05F99">
              <w:rPr>
                <w:rFonts w:eastAsiaTheme="minorEastAsia"/>
                <w:sz w:val="21"/>
                <w:szCs w:val="21"/>
                <w:shd w:val="clear" w:color="auto" w:fill="FFFFFF"/>
                <w:lang w:eastAsia="zh-CN"/>
              </w:rPr>
              <w:t>(10%)</w:t>
            </w:r>
            <w:r w:rsidRPr="00B05F99">
              <w:rPr>
                <w:rFonts w:eastAsiaTheme="minorEastAsia"/>
                <w:sz w:val="21"/>
                <w:szCs w:val="21"/>
                <w:shd w:val="clear" w:color="auto" w:fill="FFFFFF"/>
                <w:lang w:eastAsia="zh-CN"/>
              </w:rPr>
              <w:t>、考勤</w:t>
            </w:r>
            <w:r w:rsidRPr="00B05F99">
              <w:rPr>
                <w:rFonts w:eastAsiaTheme="minorEastAsia"/>
                <w:sz w:val="21"/>
                <w:szCs w:val="21"/>
                <w:shd w:val="clear" w:color="auto" w:fill="FFFFFF"/>
                <w:lang w:eastAsia="zh-CN"/>
              </w:rPr>
              <w:t>(5%)</w:t>
            </w:r>
            <w:r w:rsidRPr="00B05F99">
              <w:rPr>
                <w:rFonts w:eastAsiaTheme="minorEastAsia"/>
                <w:sz w:val="21"/>
                <w:szCs w:val="21"/>
                <w:shd w:val="clear" w:color="auto" w:fill="FFFFFF"/>
                <w:lang w:eastAsia="zh-CN"/>
              </w:rPr>
              <w:t>、线上测试</w:t>
            </w:r>
            <w:r w:rsidRPr="00B05F99">
              <w:rPr>
                <w:rFonts w:eastAsiaTheme="minorEastAsia"/>
                <w:sz w:val="21"/>
                <w:szCs w:val="21"/>
                <w:shd w:val="clear" w:color="auto" w:fill="FFFFFF"/>
                <w:lang w:eastAsia="zh-CN"/>
              </w:rPr>
              <w:t>(10%)</w:t>
            </w:r>
            <w:r w:rsidRPr="00B05F99">
              <w:rPr>
                <w:rFonts w:eastAsiaTheme="minorEastAsia"/>
                <w:sz w:val="21"/>
                <w:szCs w:val="21"/>
                <w:shd w:val="clear" w:color="auto" w:fill="FFFFFF"/>
                <w:lang w:eastAsia="zh-CN"/>
              </w:rPr>
              <w:t>等环节的成绩构成，百分制。作业迟交、线上测试补考扣当次分数</w:t>
            </w:r>
            <w:r w:rsidRPr="00B05F99">
              <w:rPr>
                <w:rFonts w:eastAsiaTheme="minorEastAsia"/>
                <w:sz w:val="21"/>
                <w:szCs w:val="21"/>
                <w:shd w:val="clear" w:color="auto" w:fill="FFFFFF"/>
                <w:lang w:eastAsia="zh-CN"/>
              </w:rPr>
              <w:t>20%</w:t>
            </w:r>
            <w:r w:rsidRPr="00B05F99">
              <w:rPr>
                <w:rFonts w:eastAsiaTheme="minorEastAsia"/>
                <w:sz w:val="21"/>
                <w:szCs w:val="21"/>
                <w:shd w:val="clear" w:color="auto" w:fill="FFFFFF"/>
                <w:lang w:eastAsia="zh-CN"/>
              </w:rPr>
              <w:t>，缺交者当次</w:t>
            </w:r>
            <w:r w:rsidRPr="00B05F99">
              <w:rPr>
                <w:rFonts w:eastAsiaTheme="minorEastAsia"/>
                <w:sz w:val="21"/>
                <w:szCs w:val="21"/>
                <w:shd w:val="clear" w:color="auto" w:fill="FFFFFF"/>
                <w:lang w:eastAsia="zh-CN"/>
              </w:rPr>
              <w:t>0</w:t>
            </w:r>
            <w:r w:rsidRPr="00B05F99">
              <w:rPr>
                <w:rFonts w:eastAsiaTheme="minorEastAsia"/>
                <w:sz w:val="21"/>
                <w:szCs w:val="21"/>
                <w:shd w:val="clear" w:color="auto" w:fill="FFFFFF"/>
                <w:lang w:eastAsia="zh-CN"/>
              </w:rPr>
              <w:t>分，最终取每次平均。</w:t>
            </w:r>
            <w:r w:rsidRPr="00B05F99">
              <w:rPr>
                <w:rFonts w:eastAsiaTheme="minorEastAsia"/>
                <w:sz w:val="21"/>
                <w:szCs w:val="21"/>
                <w:shd w:val="clear" w:color="auto" w:fill="FFFFFF"/>
              </w:rPr>
              <w:t>考勤缺勤一次扣</w:t>
            </w:r>
            <w:r w:rsidRPr="00B05F99">
              <w:rPr>
                <w:rFonts w:eastAsiaTheme="minorEastAsia"/>
                <w:sz w:val="21"/>
                <w:szCs w:val="21"/>
                <w:shd w:val="clear" w:color="auto" w:fill="FFFFFF"/>
              </w:rPr>
              <w:t>20%</w:t>
            </w:r>
          </w:p>
        </w:tc>
        <w:tc>
          <w:tcPr>
            <w:tcW w:w="1616" w:type="dxa"/>
            <w:gridSpan w:val="2"/>
            <w:vAlign w:val="center"/>
          </w:tcPr>
          <w:p w:rsidR="005D557A" w:rsidRPr="00B05F99" w:rsidRDefault="006211C5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  <w:lang w:eastAsia="zh-TW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0.</w:t>
            </w:r>
            <w:r w:rsidRPr="00B05F99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</w:p>
        </w:tc>
      </w:tr>
      <w:tr w:rsidR="00B05F99" w:rsidRPr="00B05F99">
        <w:trPr>
          <w:trHeight w:val="340"/>
          <w:jc w:val="center"/>
        </w:trPr>
        <w:tc>
          <w:tcPr>
            <w:tcW w:w="5437" w:type="dxa"/>
            <w:gridSpan w:val="5"/>
            <w:vAlign w:val="center"/>
          </w:tcPr>
          <w:p w:rsidR="005D557A" w:rsidRPr="00B05F99" w:rsidRDefault="006211C5">
            <w:pPr>
              <w:snapToGrid w:val="0"/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TW"/>
              </w:rPr>
              <w:t>期中考试</w:t>
            </w:r>
          </w:p>
        </w:tc>
        <w:tc>
          <w:tcPr>
            <w:tcW w:w="5694" w:type="dxa"/>
            <w:gridSpan w:val="4"/>
            <w:vAlign w:val="center"/>
          </w:tcPr>
          <w:p w:rsidR="005D557A" w:rsidRPr="00B05F99" w:rsidRDefault="006211C5">
            <w:pPr>
              <w:snapToGrid w:val="0"/>
              <w:spacing w:after="0" w:line="360" w:lineRule="exact"/>
              <w:rPr>
                <w:rFonts w:eastAsiaTheme="minorEastAsia"/>
                <w:sz w:val="21"/>
                <w:szCs w:val="21"/>
                <w:shd w:val="clear" w:color="auto" w:fill="FFFFFF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评价标准：试卷参考解答。</w:t>
            </w:r>
            <w:r w:rsidRPr="00B05F99">
              <w:rPr>
                <w:rFonts w:eastAsiaTheme="minorEastAsia"/>
                <w:sz w:val="21"/>
                <w:szCs w:val="21"/>
              </w:rPr>
              <w:t>百分制</w:t>
            </w:r>
            <w:r w:rsidRPr="00B05F99">
              <w:rPr>
                <w:rFonts w:eastAsiaTheme="minorEastAsia"/>
                <w:sz w:val="21"/>
                <w:szCs w:val="21"/>
              </w:rPr>
              <w:t xml:space="preserve">  </w:t>
            </w:r>
            <w:r w:rsidRPr="00B05F99">
              <w:rPr>
                <w:rFonts w:eastAsiaTheme="minorEastAsia"/>
                <w:sz w:val="21"/>
                <w:szCs w:val="21"/>
              </w:rPr>
              <w:t>卷面成绩</w:t>
            </w:r>
          </w:p>
        </w:tc>
        <w:tc>
          <w:tcPr>
            <w:tcW w:w="1616" w:type="dxa"/>
            <w:gridSpan w:val="2"/>
            <w:vAlign w:val="center"/>
          </w:tcPr>
          <w:p w:rsidR="005D557A" w:rsidRPr="00B05F99" w:rsidRDefault="006211C5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  <w:lang w:eastAsia="zh-TW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TW"/>
              </w:rPr>
              <w:t>0.1</w:t>
            </w:r>
          </w:p>
        </w:tc>
      </w:tr>
      <w:tr w:rsidR="00B05F99" w:rsidRPr="00B05F99">
        <w:trPr>
          <w:trHeight w:val="340"/>
          <w:jc w:val="center"/>
        </w:trPr>
        <w:tc>
          <w:tcPr>
            <w:tcW w:w="5437" w:type="dxa"/>
            <w:gridSpan w:val="5"/>
            <w:vAlign w:val="center"/>
          </w:tcPr>
          <w:p w:rsidR="005D557A" w:rsidRPr="00B05F99" w:rsidRDefault="006211C5">
            <w:pPr>
              <w:snapToGrid w:val="0"/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694" w:type="dxa"/>
            <w:gridSpan w:val="4"/>
            <w:vAlign w:val="center"/>
          </w:tcPr>
          <w:p w:rsidR="005D557A" w:rsidRPr="00B05F99" w:rsidRDefault="006211C5">
            <w:pPr>
              <w:snapToGrid w:val="0"/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评价标准：试卷参考解答。</w:t>
            </w:r>
            <w:r w:rsidRPr="00B05F99">
              <w:rPr>
                <w:rFonts w:eastAsiaTheme="minorEastAsia"/>
                <w:sz w:val="21"/>
                <w:szCs w:val="21"/>
              </w:rPr>
              <w:t>百分制</w:t>
            </w:r>
            <w:r w:rsidRPr="00B05F99">
              <w:rPr>
                <w:rFonts w:eastAsiaTheme="minorEastAsia"/>
                <w:sz w:val="21"/>
                <w:szCs w:val="21"/>
              </w:rPr>
              <w:t xml:space="preserve">  </w:t>
            </w:r>
            <w:r w:rsidRPr="00B05F99">
              <w:rPr>
                <w:rFonts w:eastAsiaTheme="minorEastAsia"/>
                <w:sz w:val="21"/>
                <w:szCs w:val="21"/>
              </w:rPr>
              <w:t>卷面成绩</w:t>
            </w:r>
          </w:p>
        </w:tc>
        <w:tc>
          <w:tcPr>
            <w:tcW w:w="1616" w:type="dxa"/>
            <w:gridSpan w:val="2"/>
            <w:vAlign w:val="center"/>
          </w:tcPr>
          <w:p w:rsidR="005D557A" w:rsidRPr="00B05F99" w:rsidRDefault="006211C5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  <w:lang w:eastAsia="zh-TW"/>
              </w:rPr>
            </w:pPr>
            <w:r w:rsidRPr="00B05F99">
              <w:rPr>
                <w:rFonts w:eastAsiaTheme="minorEastAsia"/>
                <w:sz w:val="21"/>
                <w:szCs w:val="21"/>
                <w:lang w:eastAsia="zh-CN"/>
              </w:rPr>
              <w:t>0.</w:t>
            </w:r>
            <w:r w:rsidRPr="00B05F99">
              <w:rPr>
                <w:rFonts w:eastAsiaTheme="minorEastAsia"/>
                <w:sz w:val="21"/>
                <w:szCs w:val="21"/>
                <w:lang w:eastAsia="zh-TW"/>
              </w:rPr>
              <w:t>6</w:t>
            </w:r>
          </w:p>
        </w:tc>
      </w:tr>
      <w:tr w:rsidR="005D557A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5D557A" w:rsidRDefault="006211C5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2021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年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26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日</w:t>
            </w:r>
          </w:p>
        </w:tc>
      </w:tr>
      <w:tr w:rsidR="005D557A">
        <w:trPr>
          <w:trHeight w:val="2351"/>
          <w:jc w:val="center"/>
        </w:trPr>
        <w:tc>
          <w:tcPr>
            <w:tcW w:w="12747" w:type="dxa"/>
            <w:gridSpan w:val="11"/>
          </w:tcPr>
          <w:p w:rsidR="007373D1" w:rsidRDefault="006211C5" w:rsidP="007373D1">
            <w:pPr>
              <w:spacing w:after="0" w:line="360" w:lineRule="exact"/>
              <w:ind w:firstLineChars="27" w:firstLine="65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  <w:r w:rsidR="007373D1">
              <w:rPr>
                <w:rFonts w:eastAsia="宋体" w:hint="eastAsia"/>
                <w:b/>
                <w:sz w:val="21"/>
                <w:szCs w:val="21"/>
                <w:lang w:eastAsia="zh-CN"/>
              </w:rPr>
              <w:t>我系（专业）课程委员会已对本课程教学大纲进行了审查，同意执行。</w:t>
            </w:r>
          </w:p>
          <w:p w:rsidR="007373D1" w:rsidRDefault="007373D1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5D557A" w:rsidRDefault="006211C5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</w:p>
          <w:p w:rsidR="005D557A" w:rsidRDefault="00652441" w:rsidP="00B05F99">
            <w:pPr>
              <w:wordWrap w:val="0"/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5197475</wp:posOffset>
                  </wp:positionH>
                  <wp:positionV relativeFrom="paragraph">
                    <wp:posOffset>27305</wp:posOffset>
                  </wp:positionV>
                  <wp:extent cx="895350" cy="443230"/>
                  <wp:effectExtent l="1905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211C5">
              <w:rPr>
                <w:rFonts w:eastAsia="宋体" w:hint="eastAsia"/>
                <w:sz w:val="21"/>
                <w:szCs w:val="21"/>
                <w:lang w:eastAsia="zh-CN"/>
              </w:rPr>
              <w:t xml:space="preserve">                               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            </w:t>
            </w:r>
          </w:p>
          <w:p w:rsidR="005D557A" w:rsidRDefault="00652441" w:rsidP="00652441">
            <w:pPr>
              <w:tabs>
                <w:tab w:val="left" w:pos="6390"/>
                <w:tab w:val="right" w:pos="12111"/>
              </w:tabs>
              <w:spacing w:after="0" w:line="360" w:lineRule="exact"/>
              <w:ind w:right="420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ab/>
            </w:r>
            <w:r>
              <w:rPr>
                <w:rFonts w:eastAsia="宋体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宋体"/>
                <w:sz w:val="21"/>
                <w:szCs w:val="21"/>
                <w:lang w:eastAsia="zh-CN"/>
              </w:rPr>
              <w:tab/>
            </w:r>
            <w:r w:rsidR="006211C5">
              <w:rPr>
                <w:rFonts w:eastAsia="宋体"/>
                <w:sz w:val="21"/>
                <w:szCs w:val="21"/>
                <w:lang w:eastAsia="zh-CN"/>
              </w:rPr>
              <w:t>日期：</w:t>
            </w:r>
            <w:r w:rsidR="00B05F99">
              <w:rPr>
                <w:rFonts w:hint="eastAsia"/>
                <w:sz w:val="21"/>
                <w:szCs w:val="21"/>
                <w:lang w:eastAsia="zh-TW"/>
              </w:rPr>
              <w:t>2</w:t>
            </w:r>
            <w:r w:rsidR="00B05F99">
              <w:rPr>
                <w:sz w:val="21"/>
                <w:szCs w:val="21"/>
                <w:lang w:eastAsia="zh-TW"/>
              </w:rPr>
              <w:t>021</w:t>
            </w:r>
            <w:r w:rsidR="006211C5">
              <w:rPr>
                <w:rFonts w:eastAsia="宋体"/>
                <w:sz w:val="21"/>
                <w:szCs w:val="21"/>
                <w:lang w:eastAsia="zh-CN"/>
              </w:rPr>
              <w:t>年</w:t>
            </w:r>
            <w:r w:rsidR="00B05F99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6211C5">
              <w:rPr>
                <w:rFonts w:eastAsia="宋体"/>
                <w:sz w:val="21"/>
                <w:szCs w:val="21"/>
                <w:lang w:eastAsia="zh-CN"/>
              </w:rPr>
              <w:t>月</w:t>
            </w:r>
            <w:r w:rsidR="00B05F99">
              <w:rPr>
                <w:rFonts w:eastAsia="宋体"/>
                <w:sz w:val="21"/>
                <w:szCs w:val="21"/>
                <w:lang w:eastAsia="zh-CN"/>
              </w:rPr>
              <w:t>28</w:t>
            </w:r>
            <w:r w:rsidR="006211C5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6211C5">
              <w:rPr>
                <w:rFonts w:eastAsia="宋体"/>
                <w:sz w:val="21"/>
                <w:szCs w:val="21"/>
                <w:lang w:eastAsia="zh-CN"/>
              </w:rPr>
              <w:t>日</w:t>
            </w:r>
          </w:p>
        </w:tc>
      </w:tr>
    </w:tbl>
    <w:p w:rsidR="005D557A" w:rsidRDefault="005D557A">
      <w:pPr>
        <w:spacing w:after="0" w:line="360" w:lineRule="exact"/>
        <w:ind w:left="1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5D557A" w:rsidSect="00210FA8">
      <w:headerReference w:type="default" r:id="rId9"/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E80" w:rsidRDefault="00B93E80">
      <w:pPr>
        <w:spacing w:after="0"/>
      </w:pPr>
      <w:r>
        <w:separator/>
      </w:r>
    </w:p>
  </w:endnote>
  <w:endnote w:type="continuationSeparator" w:id="0">
    <w:p w:rsidR="00B93E80" w:rsidRDefault="00B93E8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E80" w:rsidRDefault="00B93E80">
      <w:pPr>
        <w:spacing w:after="0"/>
      </w:pPr>
      <w:r>
        <w:separator/>
      </w:r>
    </w:p>
  </w:footnote>
  <w:footnote w:type="continuationSeparator" w:id="0">
    <w:p w:rsidR="00B93E80" w:rsidRDefault="00B93E8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57A" w:rsidRDefault="005D557A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proofState w:spelling="clean"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__Grammarly_42____i" w:val="H4sIAAAAAAAEAKtWckksSQxILCpxzi/NK1GyMqwFAAEhoTITAAAA"/>
    <w:docVar w:name="__Grammarly_42___1" w:val="H4sIAAAAAAAEAKtWcslP9kxRslIyNDYytbA0NzAyMTKwNLY0NjdX0lEKTi0uzszPAykwrAUA9ZNwdywAAAA="/>
  </w:docVars>
  <w:rsids>
    <w:rsidRoot w:val="2C23799B"/>
    <w:rsid w:val="00001AFD"/>
    <w:rsid w:val="000041EE"/>
    <w:rsid w:val="00057CB9"/>
    <w:rsid w:val="00061F27"/>
    <w:rsid w:val="00065687"/>
    <w:rsid w:val="0006698D"/>
    <w:rsid w:val="00074B8E"/>
    <w:rsid w:val="00087B74"/>
    <w:rsid w:val="000B626E"/>
    <w:rsid w:val="000C2D4A"/>
    <w:rsid w:val="000E0AE8"/>
    <w:rsid w:val="00113022"/>
    <w:rsid w:val="00155E5A"/>
    <w:rsid w:val="00171228"/>
    <w:rsid w:val="001A4CA5"/>
    <w:rsid w:val="001B31E9"/>
    <w:rsid w:val="001D28E8"/>
    <w:rsid w:val="001F20BC"/>
    <w:rsid w:val="00210FA8"/>
    <w:rsid w:val="002111AE"/>
    <w:rsid w:val="00227119"/>
    <w:rsid w:val="00295970"/>
    <w:rsid w:val="002C0D8F"/>
    <w:rsid w:val="002E27E1"/>
    <w:rsid w:val="003044FA"/>
    <w:rsid w:val="003403E2"/>
    <w:rsid w:val="00347A54"/>
    <w:rsid w:val="0037561C"/>
    <w:rsid w:val="003C66D8"/>
    <w:rsid w:val="003E2BAB"/>
    <w:rsid w:val="003E66A6"/>
    <w:rsid w:val="0040488E"/>
    <w:rsid w:val="00411A5A"/>
    <w:rsid w:val="00414FC8"/>
    <w:rsid w:val="00457E42"/>
    <w:rsid w:val="004835AB"/>
    <w:rsid w:val="004B3994"/>
    <w:rsid w:val="004B7C67"/>
    <w:rsid w:val="004D29DE"/>
    <w:rsid w:val="004E0481"/>
    <w:rsid w:val="004E7804"/>
    <w:rsid w:val="00560ED1"/>
    <w:rsid w:val="005639AB"/>
    <w:rsid w:val="005805E8"/>
    <w:rsid w:val="005911D3"/>
    <w:rsid w:val="005B10C8"/>
    <w:rsid w:val="005D557A"/>
    <w:rsid w:val="005F174F"/>
    <w:rsid w:val="006211C5"/>
    <w:rsid w:val="00631FA7"/>
    <w:rsid w:val="0063410F"/>
    <w:rsid w:val="00647B86"/>
    <w:rsid w:val="0065141E"/>
    <w:rsid w:val="00652441"/>
    <w:rsid w:val="006544A1"/>
    <w:rsid w:val="0065651C"/>
    <w:rsid w:val="00670375"/>
    <w:rsid w:val="006E1924"/>
    <w:rsid w:val="00733AFF"/>
    <w:rsid w:val="00735FDE"/>
    <w:rsid w:val="007373D1"/>
    <w:rsid w:val="00770F0D"/>
    <w:rsid w:val="00776AF2"/>
    <w:rsid w:val="00781F41"/>
    <w:rsid w:val="00785779"/>
    <w:rsid w:val="0079322F"/>
    <w:rsid w:val="007A154B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4BA6"/>
    <w:rsid w:val="00917C66"/>
    <w:rsid w:val="00930C61"/>
    <w:rsid w:val="009349EE"/>
    <w:rsid w:val="00935F4B"/>
    <w:rsid w:val="009857D5"/>
    <w:rsid w:val="009A2B5C"/>
    <w:rsid w:val="009B3EAE"/>
    <w:rsid w:val="009C3354"/>
    <w:rsid w:val="009D3079"/>
    <w:rsid w:val="009F076F"/>
    <w:rsid w:val="009F7907"/>
    <w:rsid w:val="00A41C45"/>
    <w:rsid w:val="00A84D68"/>
    <w:rsid w:val="00A85774"/>
    <w:rsid w:val="00AA199F"/>
    <w:rsid w:val="00AB00C2"/>
    <w:rsid w:val="00AE48DD"/>
    <w:rsid w:val="00AF342D"/>
    <w:rsid w:val="00B05F99"/>
    <w:rsid w:val="00B05FEC"/>
    <w:rsid w:val="00B33509"/>
    <w:rsid w:val="00B93E80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CF0CC8"/>
    <w:rsid w:val="00D268B2"/>
    <w:rsid w:val="00D45246"/>
    <w:rsid w:val="00D62B41"/>
    <w:rsid w:val="00DB45CF"/>
    <w:rsid w:val="00DB5724"/>
    <w:rsid w:val="00DD1D93"/>
    <w:rsid w:val="00DF5733"/>
    <w:rsid w:val="00DF5C03"/>
    <w:rsid w:val="00E0505F"/>
    <w:rsid w:val="00E27C07"/>
    <w:rsid w:val="00E27EDA"/>
    <w:rsid w:val="00E413E8"/>
    <w:rsid w:val="00E53E23"/>
    <w:rsid w:val="00EC2295"/>
    <w:rsid w:val="00ED3FCA"/>
    <w:rsid w:val="00F04FAF"/>
    <w:rsid w:val="00F31667"/>
    <w:rsid w:val="00F617C2"/>
    <w:rsid w:val="00F641FD"/>
    <w:rsid w:val="00F96D96"/>
    <w:rsid w:val="00FA0724"/>
    <w:rsid w:val="00FE22C8"/>
    <w:rsid w:val="03167683"/>
    <w:rsid w:val="040211E0"/>
    <w:rsid w:val="08E01B4F"/>
    <w:rsid w:val="0F561FF8"/>
    <w:rsid w:val="141F3A19"/>
    <w:rsid w:val="1FA05387"/>
    <w:rsid w:val="207F2EE0"/>
    <w:rsid w:val="22056F31"/>
    <w:rsid w:val="22B50B45"/>
    <w:rsid w:val="28AD1D92"/>
    <w:rsid w:val="2AE66D87"/>
    <w:rsid w:val="2C23799B"/>
    <w:rsid w:val="2E824638"/>
    <w:rsid w:val="2FD741AE"/>
    <w:rsid w:val="304B2A08"/>
    <w:rsid w:val="336870E0"/>
    <w:rsid w:val="371F1E52"/>
    <w:rsid w:val="395D42C1"/>
    <w:rsid w:val="41002336"/>
    <w:rsid w:val="4CD53BFE"/>
    <w:rsid w:val="51E85D88"/>
    <w:rsid w:val="53DC6E12"/>
    <w:rsid w:val="564A6756"/>
    <w:rsid w:val="598305FC"/>
    <w:rsid w:val="5E7F327C"/>
    <w:rsid w:val="62602DFF"/>
    <w:rsid w:val="62800403"/>
    <w:rsid w:val="65594C29"/>
    <w:rsid w:val="69ED2052"/>
    <w:rsid w:val="6C3A62E5"/>
    <w:rsid w:val="6D791BBC"/>
    <w:rsid w:val="70151EBA"/>
    <w:rsid w:val="741D3A76"/>
    <w:rsid w:val="772B5C90"/>
    <w:rsid w:val="77304ED0"/>
    <w:rsid w:val="7A775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A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10FA8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qFormat/>
    <w:rsid w:val="00210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10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210FA8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  <w:style w:type="table" w:styleId="a7">
    <w:name w:val="Table Grid"/>
    <w:basedOn w:val="a1"/>
    <w:qFormat/>
    <w:rsid w:val="00210FA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210FA8"/>
    <w:rPr>
      <w:i/>
      <w:iCs/>
    </w:rPr>
  </w:style>
  <w:style w:type="character" w:styleId="a9">
    <w:name w:val="Hyperlink"/>
    <w:basedOn w:val="a0"/>
    <w:qFormat/>
    <w:rsid w:val="00210FA8"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rsid w:val="00210FA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qFormat/>
    <w:rsid w:val="00210FA8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qFormat/>
    <w:rsid w:val="00210FA8"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sid w:val="00210FA8"/>
    <w:rPr>
      <w:rFonts w:eastAsia="PMingLiU"/>
      <w:sz w:val="18"/>
      <w:szCs w:val="18"/>
      <w:lang w:eastAsia="en-US"/>
    </w:rPr>
  </w:style>
  <w:style w:type="paragraph" w:styleId="aa">
    <w:name w:val="List Paragraph"/>
    <w:basedOn w:val="a"/>
    <w:uiPriority w:val="34"/>
    <w:unhideWhenUsed/>
    <w:qFormat/>
    <w:rsid w:val="00210FA8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210FA8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1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8C817C-B4D6-4EF0-ACD8-749C5BD3A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433</Words>
  <Characters>2473</Characters>
  <Application>Microsoft Office Word</Application>
  <DocSecurity>0</DocSecurity>
  <Lines>20</Lines>
  <Paragraphs>5</Paragraphs>
  <ScaleCrop>false</ScaleCrop>
  <Company>Microsoft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31</cp:revision>
  <cp:lastPrinted>2017-01-05T16:24:00Z</cp:lastPrinted>
  <dcterms:created xsi:type="dcterms:W3CDTF">2017-09-01T07:23:00Z</dcterms:created>
  <dcterms:modified xsi:type="dcterms:W3CDTF">2021-02-28T09:23:00Z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