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eastAsiaTheme="minorEastAsia"/>
          <w:b/>
          <w:sz w:val="32"/>
          <w:szCs w:val="32"/>
          <w:lang w:eastAsia="zh-CN"/>
        </w:rPr>
        <w:t>P</w:t>
      </w:r>
      <w:r>
        <w:rPr>
          <w:rFonts w:hint="eastAsia"/>
          <w:b/>
          <w:sz w:val="32"/>
          <w:szCs w:val="32"/>
          <w:lang w:eastAsia="zh-CN"/>
        </w:rPr>
        <w:t>ython</w:t>
      </w: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语言</w:t>
      </w:r>
      <w:r>
        <w:rPr>
          <w:b/>
          <w:sz w:val="32"/>
          <w:szCs w:val="32"/>
          <w:lang w:eastAsia="zh-CN"/>
        </w:rPr>
        <w:t>》教学大纲</w:t>
      </w:r>
    </w:p>
    <w:tbl>
      <w:tblPr>
        <w:tblStyle w:val="6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P</w:t>
            </w:r>
            <w:r>
              <w:rPr>
                <w:rFonts w:hint="eastAsia"/>
                <w:sz w:val="21"/>
                <w:szCs w:val="21"/>
                <w:lang w:eastAsia="zh-CN"/>
              </w:rPr>
              <w:t>y</w:t>
            </w:r>
            <w:r>
              <w:rPr>
                <w:sz w:val="21"/>
                <w:szCs w:val="21"/>
                <w:lang w:eastAsia="zh-CN"/>
              </w:rPr>
              <w:t>thon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语言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P</w:t>
            </w:r>
            <w:r>
              <w:rPr>
                <w:rFonts w:hint="eastAsia"/>
                <w:sz w:val="21"/>
                <w:szCs w:val="21"/>
                <w:lang w:eastAsia="zh-TW"/>
              </w:rPr>
              <w:t>y</w:t>
            </w:r>
            <w:r>
              <w:rPr>
                <w:sz w:val="21"/>
                <w:szCs w:val="21"/>
                <w:lang w:eastAsia="zh-TW"/>
              </w:rPr>
              <w:t>thon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hint="eastAsia"/>
                <w:sz w:val="21"/>
                <w:szCs w:val="21"/>
                <w:lang w:eastAsia="zh-TW"/>
              </w:rPr>
              <w:t>48/3/3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其中实验/实践学时：</w:t>
            </w:r>
            <w:r>
              <w:rPr>
                <w:rFonts w:hint="eastAsia"/>
                <w:sz w:val="21"/>
                <w:szCs w:val="21"/>
                <w:lang w:eastAsia="zh-TW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 xml:space="preserve">先修课程：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授课时间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周四 第1节至第3节</w:t>
            </w:r>
          </w:p>
        </w:tc>
        <w:tc>
          <w:tcPr>
            <w:tcW w:w="4742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实验楼</w:t>
            </w:r>
            <w:r>
              <w:rPr>
                <w:rFonts w:hint="eastAsia"/>
                <w:sz w:val="21"/>
                <w:szCs w:val="21"/>
                <w:lang w:eastAsia="zh-TW"/>
              </w:rPr>
              <w:t>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</w:t>
            </w:r>
            <w:r>
              <w:rPr>
                <w:rFonts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eastAsia="zh-CN"/>
              </w:rPr>
              <w:t>18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级经济与金融系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粤台产业科技学院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谢依珊</w:t>
            </w: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周五 9:00~11:00</w:t>
            </w: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实验楼</w:t>
            </w:r>
            <w:r>
              <w:rPr>
                <w:rFonts w:hint="eastAsia"/>
                <w:sz w:val="21"/>
                <w:szCs w:val="21"/>
                <w:lang w:eastAsia="zh-CN"/>
              </w:rPr>
              <w:t>204/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面授与讨论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sym w:font="Wingdings 2" w:char="F050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）   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经济金融数据分析及其Python应用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,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 xml:space="preserve"> 朱顺泉，清华大学出版社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量化投资以Python为工具, 蔡立耑，电子工业出版社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>
              <w:rPr>
                <w:rFonts w:eastAsia="宋体"/>
                <w:sz w:val="21"/>
                <w:szCs w:val="21"/>
                <w:lang w:eastAsia="zh-CN"/>
              </w:rPr>
              <w:t>Python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语法是面向经济与金融专业的一门专业基础课</w:t>
            </w:r>
            <w:r>
              <w:rPr>
                <w:rFonts w:eastAsia="宋体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以编程零基础的学生为授课对象，介绍基本</w:t>
            </w:r>
            <w:r>
              <w:rPr>
                <w:rFonts w:eastAsia="宋体"/>
                <w:sz w:val="21"/>
                <w:szCs w:val="21"/>
                <w:lang w:eastAsia="zh-CN"/>
              </w:rPr>
              <w:t>Python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语法、S</w:t>
            </w:r>
            <w:r>
              <w:rPr>
                <w:rFonts w:hint="eastAsia"/>
                <w:sz w:val="21"/>
                <w:szCs w:val="21"/>
                <w:lang w:eastAsia="zh-CN"/>
              </w:rPr>
              <w:t>pyder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操作、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金融经济数据存取方式、基础统计应用、时间序列应用、机器学习与量化投资分析方法。通过本课程的学习</w:t>
            </w:r>
            <w:r>
              <w:rPr>
                <w:rFonts w:eastAsia="宋体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学生将可掌握</w:t>
            </w:r>
            <w:r>
              <w:rPr>
                <w:rFonts w:eastAsia="宋体"/>
                <w:sz w:val="21"/>
                <w:szCs w:val="21"/>
                <w:lang w:eastAsia="zh-CN"/>
              </w:rPr>
              <w:t>Python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开发的基础知识</w:t>
            </w:r>
            <w:r>
              <w:rPr>
                <w:rFonts w:eastAsia="宋体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以及可以独立应用</w:t>
            </w:r>
            <w:r>
              <w:rPr>
                <w:rFonts w:eastAsia="宋体"/>
                <w:sz w:val="21"/>
                <w:szCs w:val="21"/>
                <w:lang w:eastAsia="zh-CN"/>
              </w:rPr>
              <w:t>Python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在投资分析上。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充分掌握P</w:t>
            </w:r>
            <w:r>
              <w:rPr>
                <w:rFonts w:hint="eastAsia"/>
                <w:sz w:val="21"/>
                <w:szCs w:val="21"/>
                <w:lang w:eastAsia="zh-CN"/>
              </w:rPr>
              <w:t>ython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使用，以及其在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经济金融数据分析上的应用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，并活用于日常理财投资决策中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。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培养同学具备创新精神和操作量化投资等的实践能力，运用计算思维解决现实问题的思想方式，希望未来能在证券商、投资银行、银行等金融机构成为基金经理人、金融应用开发领域从业人员等领域的人才。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培养学生具有主动参与、积极进取、探究程式编码的学习学习态度和思想意识。</w:t>
            </w:r>
          </w:p>
          <w:p>
            <w:pPr>
              <w:pStyle w:val="15"/>
              <w:numPr>
                <w:ilvl w:val="0"/>
                <w:numId w:val="1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养成理论联系实际、分析严谨、认真细致、实事求是的学习态度和职业道德。</w:t>
            </w:r>
          </w:p>
        </w:tc>
        <w:tc>
          <w:tcPr>
            <w:tcW w:w="3185" w:type="dxa"/>
            <w:gridSpan w:val="3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□核心能力1.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□核心能力2.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□核心能力3.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□核心能力4.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□核心能力5.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□核心能力6.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□核心能力7．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□核心能力8．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62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</w:t>
            </w:r>
          </w:p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经济金融数据类型与P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 xml:space="preserve">ython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环境</w:t>
            </w:r>
          </w:p>
        </w:tc>
        <w:tc>
          <w:tcPr>
            <w:tcW w:w="623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三种数据类型、A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n</w:t>
            </w:r>
            <w:r>
              <w:rPr>
                <w:rFonts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conda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介绍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截断面、时间序列、面板数据的差异</w:t>
            </w:r>
          </w:p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介绍在大数据时代下潮流下，</w:t>
            </w:r>
            <w:r>
              <w:rPr>
                <w:rFonts w:hint="eastAsia"/>
                <w:sz w:val="21"/>
                <w:szCs w:val="21"/>
                <w:lang w:eastAsia="zh-CN"/>
              </w:rPr>
              <w:t>Python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语言对金融专业人才培养的重要性。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课堂讲授与上机演练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Spyder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介面与常用语句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hint="eastAsia"/>
                <w:sz w:val="21"/>
                <w:szCs w:val="21"/>
                <w:lang w:eastAsia="zh-CN"/>
              </w:rPr>
              <w:t>p</w:t>
            </w:r>
            <w:r>
              <w:rPr>
                <w:sz w:val="21"/>
                <w:szCs w:val="21"/>
                <w:lang w:eastAsia="zh-CN"/>
              </w:rPr>
              <w:t>yder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使用，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Python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对象类型、常用运算符及与语句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物件类型的分辨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介绍S</w:t>
            </w:r>
            <w:r>
              <w:rPr>
                <w:rFonts w:hint="eastAsia"/>
                <w:sz w:val="21"/>
                <w:szCs w:val="21"/>
                <w:lang w:eastAsia="zh-CN"/>
              </w:rPr>
              <w:t>pyder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介面对于学习Python语言的便利性，以及对于学习成为专业量化投资人才的助益。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课堂讲授与上机演练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判断语句与循环语句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判断语句与循环语句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循环语句的应用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学习复杂编程的基础，体认这是金融专业学生应掌握的基本技能之一。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课堂讲授与上机演练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N</w:t>
            </w:r>
            <w:r>
              <w:rPr>
                <w:rFonts w:hint="eastAsia"/>
                <w:sz w:val="21"/>
                <w:szCs w:val="21"/>
                <w:lang w:eastAsia="zh-TW"/>
              </w:rPr>
              <w:t>um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P</w:t>
            </w:r>
            <w:r>
              <w:rPr>
                <w:rFonts w:hint="eastAsia"/>
                <w:sz w:val="21"/>
                <w:szCs w:val="21"/>
                <w:lang w:eastAsia="zh-TW"/>
              </w:rPr>
              <w:t>y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与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P</w:t>
            </w:r>
            <w:r>
              <w:rPr>
                <w:rFonts w:hint="eastAsia"/>
                <w:sz w:val="21"/>
                <w:szCs w:val="21"/>
                <w:lang w:eastAsia="zh-TW"/>
              </w:rPr>
              <w:t>andas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应用基础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套件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N</w:t>
            </w:r>
            <w:r>
              <w:rPr>
                <w:rFonts w:hint="eastAsia"/>
                <w:sz w:val="21"/>
                <w:szCs w:val="21"/>
                <w:lang w:eastAsia="zh-CN"/>
              </w:rPr>
              <w:t>um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P</w:t>
            </w:r>
            <w:r>
              <w:rPr>
                <w:rFonts w:hint="eastAsia"/>
                <w:sz w:val="21"/>
                <w:szCs w:val="21"/>
                <w:lang w:eastAsia="zh-CN"/>
              </w:rPr>
              <w:t>y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与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P</w:t>
            </w:r>
            <w:r>
              <w:rPr>
                <w:rFonts w:hint="eastAsia"/>
                <w:sz w:val="21"/>
                <w:szCs w:val="21"/>
                <w:lang w:eastAsia="zh-CN"/>
              </w:rPr>
              <w:t>andas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使用A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naconda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自带套件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学习复杂编程的基础，体认这是金融专业学生应掌握的基本技能之一。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课堂讲授与上机演练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数据存取与网络数据读取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数据存取与网络数据读取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网络爬虫技术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课堂讲授与上机演练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图形的绘制和可视化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图形的绘制和可视化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美化图形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课堂讲授与上机演练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叙述性统计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叙述性统计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解读叙述统计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课堂讲授与上机演练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8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相关性分析与一元回归数据分析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相关性分析与一元回归数据分析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解释相关性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课堂讲授与上机演练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spacing w:line="360" w:lineRule="exact"/>
              <w:rPr>
                <w:sz w:val="21"/>
                <w:szCs w:val="21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10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多元回归数据分析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多元回归数据分析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共线性的判断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:金融专业人才从事数据分析的技术准备。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课堂讲授与上机演练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机器学习(一)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机器学习类型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机器学习的使用时机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运用计算思维解决现实问题，为国家大数据战略提供人才的支持。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课堂讲授与上机演练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机器学习(二)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常见的机器学习方法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解读分析结果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运用计算思维解决现实问题，为国家大数据战略提供人才的支持。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课堂讲授与上机演练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时间序列的P</w:t>
            </w:r>
            <w:r>
              <w:rPr>
                <w:rFonts w:hint="eastAsia"/>
                <w:sz w:val="21"/>
                <w:szCs w:val="21"/>
                <w:lang w:eastAsia="zh-CN"/>
              </w:rPr>
              <w:t>ython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应用(一)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时间序列的建模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判断数据平稳性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通过计量经济分析的技巧与编程的能力，成为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金融应用分析的人才。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课堂讲授与上机演练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时间序列的P</w:t>
            </w:r>
            <w:r>
              <w:rPr>
                <w:rFonts w:hint="eastAsia"/>
                <w:sz w:val="21"/>
                <w:szCs w:val="21"/>
                <w:lang w:eastAsia="zh-CN"/>
              </w:rPr>
              <w:t>ython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应用(二)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ARIMA模型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ARIMA模型的概念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通过计量经济分析的技巧与编程的能力，成为金融应用分析的人才。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课堂讲授与上机演练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15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量化金融数据分析的P</w:t>
            </w:r>
            <w:r>
              <w:rPr>
                <w:rFonts w:hint="eastAsia"/>
                <w:sz w:val="21"/>
                <w:szCs w:val="21"/>
                <w:lang w:eastAsia="zh-CN"/>
              </w:rPr>
              <w:t>ython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应用(一)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股票数据描述性统计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解读分析结果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通过数理分析的技巧与编程能力，成为金融应用开发领域的人才。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课堂讲授与上机演练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量化金融数据分析的P</w:t>
            </w:r>
            <w:r>
              <w:rPr>
                <w:rFonts w:hint="eastAsia"/>
                <w:sz w:val="21"/>
                <w:szCs w:val="21"/>
                <w:lang w:eastAsia="zh-CN"/>
              </w:rPr>
              <w:t>ython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应用(二)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资产组合的选择</w:t>
            </w:r>
          </w:p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Markowitz的模型概念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通过数理分析的技巧与编程能力，成为金融应用开发领域的人才。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课堂讲授与上机演练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</w:t>
            </w:r>
            <w:r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pStyle w:val="5"/>
              <w:spacing w:before="0" w:beforeAutospacing="0" w:after="0" w:afterAutospacing="0" w:line="360" w:lineRule="exact"/>
              <w:jc w:val="center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pStyle w:val="5"/>
              <w:spacing w:before="0" w:beforeAutospacing="0" w:after="0" w:afterAutospacing="0" w:line="360" w:lineRule="exact"/>
              <w:jc w:val="both"/>
              <w:rPr>
                <w:rFonts w:cs="Arial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2"/>
                <w:sz w:val="21"/>
                <w:szCs w:val="21"/>
                <w:lang w:eastAsia="zh-CN"/>
              </w:rPr>
              <w:t>出席状况与上课表现</w:t>
            </w:r>
          </w:p>
        </w:tc>
        <w:tc>
          <w:tcPr>
            <w:tcW w:w="1583" w:type="dxa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课堂演练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每周一次课堂演练</w:t>
            </w:r>
          </w:p>
        </w:tc>
        <w:tc>
          <w:tcPr>
            <w:tcW w:w="1583" w:type="dxa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583" w:type="dxa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583" w:type="dxa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83" w:type="dxa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9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b/>
                <w:sz w:val="21"/>
                <w:szCs w:val="21"/>
                <w:lang w:eastAsia="zh-TW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/>
                <w:b/>
                <w:sz w:val="21"/>
                <w:szCs w:val="21"/>
                <w:lang w:eastAsia="zh-TW"/>
              </w:rPr>
              <w:t>2019.09.09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9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6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2139315</wp:posOffset>
                  </wp:positionH>
                  <wp:positionV relativeFrom="paragraph">
                    <wp:posOffset>141605</wp:posOffset>
                  </wp:positionV>
                  <wp:extent cx="1596390" cy="899160"/>
                  <wp:effectExtent l="0" t="0" r="3810" b="15240"/>
                  <wp:wrapNone/>
                  <wp:docPr id="1" name="图片 1" descr="谢松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谢松霖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39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046C3"/>
    <w:multiLevelType w:val="multilevel"/>
    <w:tmpl w:val="725046C3"/>
    <w:lvl w:ilvl="0" w:tentative="0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1382" w:hanging="480"/>
      </w:pPr>
    </w:lvl>
    <w:lvl w:ilvl="2" w:tentative="0">
      <w:start w:val="1"/>
      <w:numFmt w:val="lowerRoman"/>
      <w:lvlText w:val="%3."/>
      <w:lvlJc w:val="right"/>
      <w:pPr>
        <w:ind w:left="1862" w:hanging="480"/>
      </w:pPr>
    </w:lvl>
    <w:lvl w:ilvl="3" w:tentative="0">
      <w:start w:val="1"/>
      <w:numFmt w:val="decimal"/>
      <w:lvlText w:val="%4."/>
      <w:lvlJc w:val="left"/>
      <w:pPr>
        <w:ind w:left="2342" w:hanging="480"/>
      </w:pPr>
    </w:lvl>
    <w:lvl w:ilvl="4" w:tentative="0">
      <w:start w:val="1"/>
      <w:numFmt w:val="ideographTraditional"/>
      <w:lvlText w:val="%5、"/>
      <w:lvlJc w:val="left"/>
      <w:pPr>
        <w:ind w:left="2822" w:hanging="480"/>
      </w:pPr>
    </w:lvl>
    <w:lvl w:ilvl="5" w:tentative="0">
      <w:start w:val="1"/>
      <w:numFmt w:val="lowerRoman"/>
      <w:lvlText w:val="%6."/>
      <w:lvlJc w:val="right"/>
      <w:pPr>
        <w:ind w:left="3302" w:hanging="480"/>
      </w:pPr>
    </w:lvl>
    <w:lvl w:ilvl="6" w:tentative="0">
      <w:start w:val="1"/>
      <w:numFmt w:val="decimal"/>
      <w:lvlText w:val="%7."/>
      <w:lvlJc w:val="left"/>
      <w:pPr>
        <w:ind w:left="3782" w:hanging="480"/>
      </w:pPr>
    </w:lvl>
    <w:lvl w:ilvl="7" w:tentative="0">
      <w:start w:val="1"/>
      <w:numFmt w:val="ideographTraditional"/>
      <w:lvlText w:val="%8、"/>
      <w:lvlJc w:val="left"/>
      <w:pPr>
        <w:ind w:left="4262" w:hanging="480"/>
      </w:pPr>
    </w:lvl>
    <w:lvl w:ilvl="8" w:tentative="0">
      <w:start w:val="1"/>
      <w:numFmt w:val="lowerRoman"/>
      <w:lvlText w:val="%9."/>
      <w:lvlJc w:val="right"/>
      <w:pPr>
        <w:ind w:left="474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C23799B"/>
    <w:rsid w:val="00001AFD"/>
    <w:rsid w:val="000041EE"/>
    <w:rsid w:val="00040847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B31E9"/>
    <w:rsid w:val="001C7372"/>
    <w:rsid w:val="001D28E8"/>
    <w:rsid w:val="001F20BC"/>
    <w:rsid w:val="002111AE"/>
    <w:rsid w:val="00227119"/>
    <w:rsid w:val="0027337A"/>
    <w:rsid w:val="00295970"/>
    <w:rsid w:val="002C0D8F"/>
    <w:rsid w:val="002E27E1"/>
    <w:rsid w:val="003044FA"/>
    <w:rsid w:val="003058F9"/>
    <w:rsid w:val="003065BB"/>
    <w:rsid w:val="0031617C"/>
    <w:rsid w:val="003403E2"/>
    <w:rsid w:val="0037561C"/>
    <w:rsid w:val="003C66D8"/>
    <w:rsid w:val="003E2BAB"/>
    <w:rsid w:val="003E66A6"/>
    <w:rsid w:val="00414FC8"/>
    <w:rsid w:val="00424355"/>
    <w:rsid w:val="004479D2"/>
    <w:rsid w:val="00457E42"/>
    <w:rsid w:val="004B3994"/>
    <w:rsid w:val="004B7C67"/>
    <w:rsid w:val="004D29DE"/>
    <w:rsid w:val="004E0481"/>
    <w:rsid w:val="004E7804"/>
    <w:rsid w:val="00513B5F"/>
    <w:rsid w:val="005639AB"/>
    <w:rsid w:val="005805E8"/>
    <w:rsid w:val="005911D3"/>
    <w:rsid w:val="005B10C8"/>
    <w:rsid w:val="005F174F"/>
    <w:rsid w:val="00631FA7"/>
    <w:rsid w:val="0063410F"/>
    <w:rsid w:val="006544A1"/>
    <w:rsid w:val="0065651C"/>
    <w:rsid w:val="00670375"/>
    <w:rsid w:val="006A1018"/>
    <w:rsid w:val="006E1924"/>
    <w:rsid w:val="006E643B"/>
    <w:rsid w:val="006F14A2"/>
    <w:rsid w:val="006F6722"/>
    <w:rsid w:val="007227F5"/>
    <w:rsid w:val="00725CCD"/>
    <w:rsid w:val="00733AFF"/>
    <w:rsid w:val="00735FDE"/>
    <w:rsid w:val="00770F0D"/>
    <w:rsid w:val="00776AF2"/>
    <w:rsid w:val="00781F41"/>
    <w:rsid w:val="00785779"/>
    <w:rsid w:val="0079322F"/>
    <w:rsid w:val="007965DC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B44F2"/>
    <w:rsid w:val="008F6642"/>
    <w:rsid w:val="00900BDA"/>
    <w:rsid w:val="00907E3A"/>
    <w:rsid w:val="00917C66"/>
    <w:rsid w:val="00930C61"/>
    <w:rsid w:val="009349EE"/>
    <w:rsid w:val="0094476A"/>
    <w:rsid w:val="00960197"/>
    <w:rsid w:val="009A2B5C"/>
    <w:rsid w:val="009B3EAE"/>
    <w:rsid w:val="009C3354"/>
    <w:rsid w:val="009D3079"/>
    <w:rsid w:val="009F076F"/>
    <w:rsid w:val="009F7907"/>
    <w:rsid w:val="00A41C45"/>
    <w:rsid w:val="00A81550"/>
    <w:rsid w:val="00A84D68"/>
    <w:rsid w:val="00A85774"/>
    <w:rsid w:val="00AA199F"/>
    <w:rsid w:val="00AB00C2"/>
    <w:rsid w:val="00AB270F"/>
    <w:rsid w:val="00AE48DD"/>
    <w:rsid w:val="00AF342D"/>
    <w:rsid w:val="00B05FEC"/>
    <w:rsid w:val="00B33509"/>
    <w:rsid w:val="00B46B8F"/>
    <w:rsid w:val="00BB35F5"/>
    <w:rsid w:val="00BB6C1A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45246"/>
    <w:rsid w:val="00D62B41"/>
    <w:rsid w:val="00DB45CF"/>
    <w:rsid w:val="00DB5724"/>
    <w:rsid w:val="00DE43D9"/>
    <w:rsid w:val="00DF5733"/>
    <w:rsid w:val="00DF5C03"/>
    <w:rsid w:val="00E0505F"/>
    <w:rsid w:val="00E27C07"/>
    <w:rsid w:val="00E413E8"/>
    <w:rsid w:val="00E51CDE"/>
    <w:rsid w:val="00E53E23"/>
    <w:rsid w:val="00EB0D2C"/>
    <w:rsid w:val="00EB3660"/>
    <w:rsid w:val="00EC2295"/>
    <w:rsid w:val="00ED3FCA"/>
    <w:rsid w:val="00F31667"/>
    <w:rsid w:val="00F617C2"/>
    <w:rsid w:val="00F6298E"/>
    <w:rsid w:val="00F641FD"/>
    <w:rsid w:val="00F96D96"/>
    <w:rsid w:val="00FA0724"/>
    <w:rsid w:val="00FE22C8"/>
    <w:rsid w:val="28AD1D92"/>
    <w:rsid w:val="2C23799B"/>
    <w:rsid w:val="48206EFE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PMingLiU" w:hAnsi="PMingLiU" w:cs="PMingLiU"/>
      <w:szCs w:val="24"/>
      <w:lang w:eastAsia="zh-TW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iPriority w:val="0"/>
    <w:rPr>
      <w:color w:val="0563C1" w:themeColor="hyperlink"/>
      <w:u w:val="single"/>
    </w:rPr>
  </w:style>
  <w:style w:type="paragraph" w:customStyle="1" w:styleId="11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2">
    <w:name w:val="fontstyle01"/>
    <w:basedOn w:val="8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3">
    <w:name w:val="頁首 字元"/>
    <w:basedOn w:val="8"/>
    <w:link w:val="4"/>
    <w:uiPriority w:val="0"/>
    <w:rPr>
      <w:rFonts w:eastAsia="PMingLiU"/>
      <w:sz w:val="18"/>
      <w:szCs w:val="18"/>
      <w:lang w:eastAsia="en-US"/>
    </w:rPr>
  </w:style>
  <w:style w:type="character" w:customStyle="1" w:styleId="14">
    <w:name w:val="頁尾 字元"/>
    <w:basedOn w:val="8"/>
    <w:link w:val="3"/>
    <w:uiPriority w:val="0"/>
    <w:rPr>
      <w:rFonts w:eastAsia="PMingLiU"/>
      <w:sz w:val="18"/>
      <w:szCs w:val="18"/>
      <w:lang w:eastAsia="en-US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6">
    <w:name w:val="註解方塊文字 字元"/>
    <w:basedOn w:val="8"/>
    <w:link w:val="2"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70C986-5E17-41B6-9EBB-AEA6AD2592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377</Words>
  <Characters>2151</Characters>
  <Lines>17</Lines>
  <Paragraphs>5</Paragraphs>
  <TotalTime>1195</TotalTime>
  <ScaleCrop>false</ScaleCrop>
  <LinksUpToDate>false</LinksUpToDate>
  <CharactersWithSpaces>2523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2017-09-01T07:23:00Z</dcterms:created>
  <dc:creator>lenovo</dc:creator>
  <cp:lastModifiedBy>落情湖</cp:lastModifiedBy>
  <cp:lastPrinted>2017-01-05T16:24:00Z</cp:lastPrinted>
  <dcterms:modified xsi:type="dcterms:W3CDTF">2019-09-27T03:06:53Z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