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9D" w:rsidRDefault="008F2D9D" w:rsidP="008F2D9D">
      <w:pPr>
        <w:jc w:val="center"/>
        <w:rPr>
          <w:rFonts w:ascii="宋体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 w:rsidRPr="001346A3">
        <w:rPr>
          <w:rFonts w:ascii="PMingLiU" w:eastAsia="宋体" w:hAnsi="PMingLiU" w:hint="eastAsia"/>
          <w:b/>
          <w:sz w:val="32"/>
          <w:szCs w:val="32"/>
          <w:lang w:eastAsia="zh-CN"/>
        </w:rPr>
        <w:t>风险管理</w:t>
      </w:r>
      <w:r>
        <w:rPr>
          <w:rFonts w:ascii="宋体" w:hAnsi="宋体" w:hint="eastAsia"/>
          <w:b/>
          <w:sz w:val="32"/>
          <w:szCs w:val="32"/>
          <w:lang w:eastAsia="zh-CN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纲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"/>
        <w:gridCol w:w="2035"/>
        <w:gridCol w:w="1202"/>
        <w:gridCol w:w="1004"/>
        <w:gridCol w:w="61"/>
        <w:gridCol w:w="3079"/>
        <w:gridCol w:w="845"/>
        <w:gridCol w:w="3539"/>
        <w:gridCol w:w="810"/>
        <w:gridCol w:w="374"/>
      </w:tblGrid>
      <w:tr w:rsidR="005462AB" w:rsidRPr="00AF342D" w:rsidTr="003973E2">
        <w:trPr>
          <w:trHeight w:val="340"/>
          <w:jc w:val="center"/>
        </w:trPr>
        <w:tc>
          <w:tcPr>
            <w:tcW w:w="8380" w:type="dxa"/>
            <w:gridSpan w:val="6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课程名称：风险管理</w:t>
            </w:r>
          </w:p>
        </w:tc>
        <w:tc>
          <w:tcPr>
            <w:tcW w:w="5568" w:type="dxa"/>
            <w:gridSpan w:val="4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选修）：专业必修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462AB" w:rsidRPr="00AF342D" w:rsidTr="003903F9">
        <w:trPr>
          <w:trHeight w:val="340"/>
          <w:jc w:val="center"/>
        </w:trPr>
        <w:tc>
          <w:tcPr>
            <w:tcW w:w="13948" w:type="dxa"/>
            <w:gridSpan w:val="10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Risk management and financial institutions</w:t>
            </w:r>
          </w:p>
        </w:tc>
      </w:tr>
      <w:tr w:rsidR="005462AB" w:rsidRPr="00AF342D" w:rsidTr="00E07182">
        <w:trPr>
          <w:trHeight w:val="340"/>
          <w:jc w:val="center"/>
        </w:trPr>
        <w:tc>
          <w:tcPr>
            <w:tcW w:w="8380" w:type="dxa"/>
            <w:gridSpan w:val="6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5568" w:type="dxa"/>
            <w:gridSpan w:val="4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5462AB" w:rsidRPr="00AF342D" w:rsidTr="003903F9">
        <w:trPr>
          <w:trHeight w:val="340"/>
          <w:jc w:val="center"/>
        </w:trPr>
        <w:tc>
          <w:tcPr>
            <w:tcW w:w="13948" w:type="dxa"/>
            <w:gridSpan w:val="10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先修课程：无</w:t>
            </w:r>
          </w:p>
        </w:tc>
      </w:tr>
      <w:tr w:rsidR="005462AB" w:rsidRPr="00AF342D" w:rsidTr="00E07182">
        <w:trPr>
          <w:trHeight w:val="340"/>
          <w:jc w:val="center"/>
        </w:trPr>
        <w:tc>
          <w:tcPr>
            <w:tcW w:w="8380" w:type="dxa"/>
            <w:gridSpan w:val="6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授课时间：周五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/5-7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5568" w:type="dxa"/>
            <w:gridSpan w:val="4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授课地点：实验楼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6411</w:t>
            </w:r>
          </w:p>
        </w:tc>
      </w:tr>
      <w:tr w:rsidR="005462AB" w:rsidRPr="00AF342D" w:rsidTr="003903F9">
        <w:trPr>
          <w:trHeight w:val="340"/>
          <w:jc w:val="center"/>
        </w:trPr>
        <w:tc>
          <w:tcPr>
            <w:tcW w:w="13948" w:type="dxa"/>
            <w:gridSpan w:val="10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2019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级经济与金融专业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5462AB" w:rsidRPr="00AF342D" w:rsidTr="003903F9">
        <w:trPr>
          <w:trHeight w:val="340"/>
          <w:jc w:val="center"/>
        </w:trPr>
        <w:tc>
          <w:tcPr>
            <w:tcW w:w="13948" w:type="dxa"/>
            <w:gridSpan w:val="10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开课院系：粤台产业科技学院</w:t>
            </w:r>
          </w:p>
        </w:tc>
      </w:tr>
      <w:tr w:rsidR="005462AB" w:rsidRPr="00AF342D" w:rsidTr="003903F9">
        <w:trPr>
          <w:trHeight w:val="340"/>
          <w:jc w:val="center"/>
        </w:trPr>
        <w:tc>
          <w:tcPr>
            <w:tcW w:w="13948" w:type="dxa"/>
            <w:gridSpan w:val="10"/>
          </w:tcPr>
          <w:p w:rsidR="005462AB" w:rsidRPr="005462AB" w:rsidRDefault="005462AB" w:rsidP="005462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职称：江秀燕</w:t>
            </w:r>
            <w:r w:rsidRPr="005462AB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5462AB">
              <w:rPr>
                <w:rFonts w:eastAsia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620CAE" w:rsidRPr="00AF342D" w:rsidTr="003903F9">
        <w:trPr>
          <w:trHeight w:val="340"/>
          <w:jc w:val="center"/>
        </w:trPr>
        <w:tc>
          <w:tcPr>
            <w:tcW w:w="13948" w:type="dxa"/>
            <w:gridSpan w:val="10"/>
          </w:tcPr>
          <w:p w:rsidR="00620CAE" w:rsidRPr="006A5533" w:rsidRDefault="00620CAE" w:rsidP="00620CAE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答疑时间、地点与方式：周四下午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实验楼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>204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办公室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面授与讨论</w:t>
            </w:r>
          </w:p>
        </w:tc>
      </w:tr>
      <w:tr w:rsidR="00620CAE" w:rsidRPr="00AF342D" w:rsidTr="003903F9">
        <w:trPr>
          <w:trHeight w:val="340"/>
          <w:jc w:val="center"/>
        </w:trPr>
        <w:tc>
          <w:tcPr>
            <w:tcW w:w="13948" w:type="dxa"/>
            <w:gridSpan w:val="10"/>
          </w:tcPr>
          <w:p w:rsidR="00620CAE" w:rsidRPr="006A5533" w:rsidRDefault="00620CAE" w:rsidP="00620CAE"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课程考核方式：开卷（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闭卷（√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课程论文（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其它（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3903F9">
        <w:trPr>
          <w:trHeight w:val="340"/>
          <w:jc w:val="center"/>
        </w:trPr>
        <w:tc>
          <w:tcPr>
            <w:tcW w:w="13948" w:type="dxa"/>
            <w:gridSpan w:val="10"/>
            <w:vAlign w:val="center"/>
          </w:tcPr>
          <w:p w:rsidR="00620CAE" w:rsidRPr="006A5533" w:rsidRDefault="00620CAE" w:rsidP="00620CAE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使用教材：</w:t>
            </w:r>
          </w:p>
          <w:p w:rsidR="00620CAE" w:rsidRPr="006A5533" w:rsidRDefault="00620CAE" w:rsidP="00620CAE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《金融风险管理》高晓燕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着，清华大学出版社。</w:t>
            </w:r>
          </w:p>
          <w:p w:rsidR="00620CAE" w:rsidRPr="006A5533" w:rsidRDefault="00620CAE" w:rsidP="00620CAE">
            <w:pPr>
              <w:tabs>
                <w:tab w:val="left" w:pos="1440"/>
              </w:tabs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教学参考资料：</w:t>
            </w:r>
          </w:p>
          <w:p w:rsidR="00620CAE" w:rsidRPr="006A5533" w:rsidRDefault="00620CAE" w:rsidP="00620CAE">
            <w:pPr>
              <w:tabs>
                <w:tab w:val="left" w:pos="1440"/>
              </w:tabs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《风险管理与金融机构》，约翰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赫尔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(John C. Hull)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着，王勇</w:t>
            </w:r>
            <w:r w:rsidRPr="006A5533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6A5533">
              <w:rPr>
                <w:rFonts w:eastAsia="宋体" w:hint="eastAsia"/>
                <w:b/>
                <w:sz w:val="21"/>
                <w:szCs w:val="21"/>
                <w:lang w:eastAsia="zh-CN"/>
              </w:rPr>
              <w:t>董方鹏译，机械工业出版社。</w:t>
            </w:r>
          </w:p>
          <w:p w:rsidR="00735FDE" w:rsidRPr="006A5533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113022" w:rsidRPr="00AF342D" w:rsidTr="003903F9">
        <w:trPr>
          <w:trHeight w:val="340"/>
          <w:jc w:val="center"/>
        </w:trPr>
        <w:tc>
          <w:tcPr>
            <w:tcW w:w="13948" w:type="dxa"/>
            <w:gridSpan w:val="10"/>
            <w:vAlign w:val="center"/>
          </w:tcPr>
          <w:p w:rsidR="00E12A6A" w:rsidRPr="00E12A6A" w:rsidRDefault="00E12A6A" w:rsidP="00E12A6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E12A6A" w:rsidRDefault="00E12A6A" w:rsidP="00E12A6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本课程将详述金融风险管理内容，包含以下内容</w:t>
            </w:r>
            <w:r w:rsidRPr="00E12A6A">
              <w:rPr>
                <w:rFonts w:eastAsia="宋体"/>
                <w:b/>
                <w:sz w:val="21"/>
                <w:szCs w:val="21"/>
                <w:lang w:eastAsia="zh-CN"/>
              </w:rPr>
              <w:t xml:space="preserve">: 1. </w:t>
            </w: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金融风险概论；</w:t>
            </w:r>
            <w:r w:rsidRPr="00E12A6A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金融风险管理的内涵、意义及其发展；</w:t>
            </w:r>
            <w:r w:rsidRPr="00E12A6A"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金融风险的监督管理；</w:t>
            </w:r>
            <w:r w:rsidRPr="00E12A6A">
              <w:rPr>
                <w:rFonts w:eastAsia="宋体"/>
                <w:b/>
                <w:sz w:val="21"/>
                <w:szCs w:val="21"/>
                <w:lang w:eastAsia="zh-CN"/>
              </w:rPr>
              <w:t xml:space="preserve">4. </w:t>
            </w: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金融风险管理系统；</w:t>
            </w:r>
            <w:r w:rsidRPr="00E12A6A">
              <w:rPr>
                <w:rFonts w:eastAsia="宋体"/>
                <w:b/>
                <w:sz w:val="21"/>
                <w:szCs w:val="21"/>
                <w:lang w:eastAsia="zh-CN"/>
              </w:rPr>
              <w:t xml:space="preserve">5. </w:t>
            </w: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金融风险管理的组织结构；</w:t>
            </w:r>
            <w:r w:rsidRPr="00E12A6A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金融风险管理的一般程序；</w:t>
            </w:r>
            <w:r w:rsidRPr="00E12A6A">
              <w:rPr>
                <w:rFonts w:eastAsia="宋体"/>
                <w:b/>
                <w:sz w:val="21"/>
                <w:szCs w:val="21"/>
                <w:lang w:eastAsia="zh-CN"/>
              </w:rPr>
              <w:t xml:space="preserve">7. </w:t>
            </w:r>
            <w:r w:rsidRPr="00E12A6A">
              <w:rPr>
                <w:rFonts w:eastAsia="宋体" w:hint="eastAsia"/>
                <w:b/>
                <w:sz w:val="21"/>
                <w:szCs w:val="21"/>
                <w:lang w:eastAsia="zh-CN"/>
              </w:rPr>
              <w:t>风险评估；。以上内容已涵盖金融风险管理的观念，同学可参考上述的教材补充学习金融风险管理。</w:t>
            </w:r>
          </w:p>
        </w:tc>
      </w:tr>
      <w:tr w:rsidR="00113022" w:rsidRPr="00AF342D" w:rsidTr="00E07182">
        <w:trPr>
          <w:trHeight w:val="1124"/>
          <w:jc w:val="center"/>
        </w:trPr>
        <w:tc>
          <w:tcPr>
            <w:tcW w:w="9225" w:type="dxa"/>
            <w:gridSpan w:val="7"/>
          </w:tcPr>
          <w:p w:rsidR="004C78CC" w:rsidRPr="004C78CC" w:rsidRDefault="004C78CC" w:rsidP="004C78CC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78CC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C78CC" w:rsidRPr="004C78CC" w:rsidRDefault="004C78CC" w:rsidP="004C78CC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4C78CC" w:rsidRPr="004C78CC" w:rsidRDefault="004C78CC" w:rsidP="004C78CC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78CC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1.</w:t>
            </w:r>
            <w:r w:rsidRPr="004C78CC">
              <w:rPr>
                <w:rFonts w:eastAsia="宋体" w:hint="eastAsia"/>
                <w:b/>
                <w:sz w:val="21"/>
                <w:szCs w:val="21"/>
                <w:lang w:eastAsia="zh-CN"/>
              </w:rPr>
              <w:t>奠定同学勇于探索</w:t>
            </w:r>
          </w:p>
          <w:p w:rsidR="004C78CC" w:rsidRPr="004C78CC" w:rsidRDefault="004C78CC" w:rsidP="004C78CC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78CC">
              <w:rPr>
                <w:rFonts w:eastAsia="宋体" w:hint="eastAsia"/>
                <w:b/>
                <w:sz w:val="21"/>
                <w:szCs w:val="21"/>
                <w:lang w:eastAsia="zh-CN"/>
              </w:rPr>
              <w:t>2.</w:t>
            </w:r>
            <w:r w:rsidRPr="004C78CC">
              <w:rPr>
                <w:rFonts w:eastAsia="宋体" w:hint="eastAsia"/>
                <w:b/>
                <w:sz w:val="21"/>
                <w:szCs w:val="21"/>
                <w:lang w:eastAsia="zh-CN"/>
              </w:rPr>
              <w:t>善于思考</w:t>
            </w:r>
          </w:p>
          <w:p w:rsidR="004C78CC" w:rsidRPr="004C78CC" w:rsidRDefault="004C78CC" w:rsidP="004C78CC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78CC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Pr="004C78CC">
              <w:rPr>
                <w:rFonts w:eastAsia="宋体" w:hint="eastAsia"/>
                <w:b/>
                <w:sz w:val="21"/>
                <w:szCs w:val="21"/>
                <w:lang w:eastAsia="zh-CN"/>
              </w:rPr>
              <w:t>敢于创造金融风险管理状况、问题、政策、学理、</w:t>
            </w:r>
          </w:p>
          <w:p w:rsidR="00735FDE" w:rsidRPr="003403E2" w:rsidRDefault="004C78CC" w:rsidP="004C78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C78CC">
              <w:rPr>
                <w:rFonts w:eastAsia="宋体" w:hint="eastAsia"/>
                <w:b/>
                <w:sz w:val="21"/>
                <w:szCs w:val="21"/>
                <w:lang w:eastAsia="zh-CN"/>
              </w:rPr>
              <w:t>创新的兴趣、基础、能力和终身学习的驱动力量。</w:t>
            </w:r>
          </w:p>
        </w:tc>
        <w:tc>
          <w:tcPr>
            <w:tcW w:w="4723" w:type="dxa"/>
            <w:gridSpan w:val="3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082B78" w:rsidRPr="00082B78" w:rsidRDefault="00082B78" w:rsidP="00082B7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财务规划与营销专业能力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 xml:space="preserve">(Profession) </w:t>
            </w:r>
          </w:p>
          <w:p w:rsidR="00082B78" w:rsidRPr="00082B78" w:rsidRDefault="00082B78" w:rsidP="00082B7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诚正品德之素养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   (Righteousness)</w:t>
            </w:r>
          </w:p>
          <w:p w:rsidR="00082B78" w:rsidRPr="00082B78" w:rsidRDefault="00082B78" w:rsidP="00082B7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跨专业创新与团队合作能力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(Collaboration EQ)</w:t>
            </w:r>
          </w:p>
          <w:p w:rsidR="00082B78" w:rsidRPr="00082B78" w:rsidRDefault="00082B78" w:rsidP="00082B7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投资实务与风险管理能力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 xml:space="preserve">  (Management)</w:t>
            </w:r>
          </w:p>
          <w:p w:rsidR="00082B78" w:rsidRPr="00082B78" w:rsidRDefault="00082B78" w:rsidP="00082B7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资料搜寻与数据分析能力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 xml:space="preserve">  (Information)</w:t>
            </w:r>
          </w:p>
          <w:p w:rsidR="00082B78" w:rsidRPr="00082B78" w:rsidRDefault="00082B78" w:rsidP="00082B7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6.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互联网加与信息运用能力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 xml:space="preserve">  (Utility)</w:t>
            </w:r>
          </w:p>
          <w:p w:rsidR="00082B78" w:rsidRPr="00082B78" w:rsidRDefault="00082B78" w:rsidP="00082B7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．财金外文与国际移动能力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 xml:space="preserve">  (Mobility)</w:t>
            </w:r>
          </w:p>
          <w:p w:rsidR="00735FDE" w:rsidRPr="00AF342D" w:rsidRDefault="00082B7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．沟通能力（</w:t>
            </w:r>
            <w:r w:rsidRPr="00082B78">
              <w:rPr>
                <w:rFonts w:eastAsia="宋体"/>
                <w:b/>
                <w:sz w:val="21"/>
                <w:szCs w:val="21"/>
                <w:lang w:eastAsia="zh-CN"/>
              </w:rPr>
              <w:t>Commumication</w:t>
            </w:r>
            <w:r w:rsidRPr="00082B78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3403E2" w:rsidRPr="00892ED1" w:rsidTr="003903F9">
        <w:trPr>
          <w:trHeight w:val="340"/>
          <w:jc w:val="center"/>
        </w:trPr>
        <w:tc>
          <w:tcPr>
            <w:tcW w:w="13948" w:type="dxa"/>
            <w:gridSpan w:val="10"/>
            <w:shd w:val="clear" w:color="auto" w:fill="C0C0C0"/>
            <w:vAlign w:val="center"/>
          </w:tcPr>
          <w:p w:rsidR="003403E2" w:rsidRPr="00892ED1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92ED1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C16F48" w:rsidRPr="00892ED1" w:rsidTr="00E07182">
        <w:trPr>
          <w:trHeight w:val="792"/>
          <w:jc w:val="center"/>
        </w:trPr>
        <w:tc>
          <w:tcPr>
            <w:tcW w:w="999" w:type="dxa"/>
            <w:tcMar>
              <w:left w:w="28" w:type="dxa"/>
              <w:right w:w="28" w:type="dxa"/>
            </w:tcMar>
            <w:vAlign w:val="center"/>
          </w:tcPr>
          <w:p w:rsidR="00914BA6" w:rsidRPr="00892ED1" w:rsidRDefault="00914BA6" w:rsidP="008833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2ED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035" w:type="dxa"/>
            <w:tcMar>
              <w:left w:w="28" w:type="dxa"/>
              <w:right w:w="28" w:type="dxa"/>
            </w:tcMar>
            <w:vAlign w:val="center"/>
          </w:tcPr>
          <w:p w:rsidR="00914BA6" w:rsidRPr="00892ED1" w:rsidRDefault="00914BA6" w:rsidP="008833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2ED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 w:rsidR="00914BA6" w:rsidRPr="00892ED1" w:rsidRDefault="00914BA6" w:rsidP="008833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2ED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1065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892ED1" w:rsidRDefault="00914BA6" w:rsidP="008833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2ED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924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0C002F" w:rsidRDefault="00914BA6" w:rsidP="008833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C002F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0C002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3539" w:type="dxa"/>
            <w:tcMar>
              <w:left w:w="28" w:type="dxa"/>
              <w:right w:w="28" w:type="dxa"/>
            </w:tcMar>
            <w:vAlign w:val="center"/>
          </w:tcPr>
          <w:p w:rsidR="00914BA6" w:rsidRPr="000C002F" w:rsidRDefault="00914BA6" w:rsidP="008833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C002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0C002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0C002F" w:rsidRDefault="00914BA6" w:rsidP="008833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C002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0C002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914BA6" w:rsidRPr="000C002F" w:rsidRDefault="00914BA6" w:rsidP="0088332B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C002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0C002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:rsidR="00914BA6" w:rsidRPr="00892ED1" w:rsidRDefault="00914BA6" w:rsidP="0088332B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2ED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9025FF" w:rsidRPr="00892ED1" w:rsidRDefault="009025FF" w:rsidP="009049B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1</w:t>
            </w:r>
          </w:p>
        </w:tc>
        <w:tc>
          <w:tcPr>
            <w:tcW w:w="2035" w:type="dxa"/>
          </w:tcPr>
          <w:p w:rsidR="009025FF" w:rsidRPr="00892ED1" w:rsidRDefault="009025FF" w:rsidP="00B41642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金融风险概论</w:t>
            </w:r>
          </w:p>
        </w:tc>
        <w:tc>
          <w:tcPr>
            <w:tcW w:w="1202" w:type="dxa"/>
            <w:vAlign w:val="center"/>
          </w:tcPr>
          <w:p w:rsidR="009025FF" w:rsidRPr="00892ED1" w:rsidRDefault="009025FF" w:rsidP="0033237E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  <w:vAlign w:val="center"/>
          </w:tcPr>
          <w:p w:rsidR="009025FF" w:rsidRPr="00892ED1" w:rsidRDefault="009025FF" w:rsidP="009049BF">
            <w:pPr>
              <w:spacing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7332F3" w:rsidRPr="00892ED1" w:rsidRDefault="007332F3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重点：介绍金融风险概念</w:t>
            </w:r>
          </w:p>
          <w:p w:rsidR="007332F3" w:rsidRPr="00892ED1" w:rsidRDefault="007332F3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9025FF" w:rsidRPr="00892ED1" w:rsidRDefault="007332F3" w:rsidP="00C16F48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9025FF" w:rsidRPr="00892ED1" w:rsidRDefault="009025FF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9025FF" w:rsidRPr="00892ED1" w:rsidRDefault="009025FF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9025FF" w:rsidRPr="00892ED1" w:rsidRDefault="00433EA4" w:rsidP="0088332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9025FF" w:rsidRPr="00892ED1" w:rsidRDefault="009025FF" w:rsidP="0088332B">
            <w:pPr>
              <w:spacing w:line="24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2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金融风险的产生原因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9A0163" w:rsidP="00C16F48">
            <w:pPr>
              <w:spacing w:line="240" w:lineRule="exact"/>
              <w:rPr>
                <w:rFonts w:ascii="宋体" w:hAnsi="宋体"/>
                <w:sz w:val="21"/>
                <w:szCs w:val="21"/>
                <w:lang w:eastAsia="zh-HK"/>
              </w:rPr>
            </w:pP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重点：</w:t>
            </w:r>
            <w:r w:rsidRPr="00892ED1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介绍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金融风险的产生原因</w:t>
            </w:r>
            <w:r w:rsidRPr="00892ED1">
              <w:rPr>
                <w:rFonts w:ascii="PMingLiU" w:eastAsia="宋体" w:hAnsi="PMingLiU"/>
                <w:sz w:val="21"/>
                <w:szCs w:val="21"/>
                <w:lang w:eastAsia="zh-CN"/>
              </w:rPr>
              <w:t>,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892ED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特点</w:t>
            </w:r>
            <w:r w:rsidRPr="00892ED1">
              <w:rPr>
                <w:rFonts w:ascii="PMingLiU" w:eastAsia="宋体" w:hAnsi="PMingLiU"/>
                <w:sz w:val="21"/>
                <w:szCs w:val="21"/>
                <w:lang w:eastAsia="zh-CN"/>
              </w:rPr>
              <w:t>,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892ED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分类</w:t>
            </w:r>
          </w:p>
          <w:p w:rsidR="00EA2896" w:rsidRPr="00892ED1" w:rsidRDefault="009A0163" w:rsidP="00C16F48">
            <w:pPr>
              <w:spacing w:line="24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9A0163" w:rsidP="00C16F48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课程思政融入点：培养学生的爱国精神</w:t>
            </w:r>
          </w:p>
        </w:tc>
        <w:tc>
          <w:tcPr>
            <w:tcW w:w="3539" w:type="dxa"/>
          </w:tcPr>
          <w:p w:rsidR="00EA2896" w:rsidRPr="00892ED1" w:rsidRDefault="009A0163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3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金融风险管理的内涵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重点：介绍金融风险管理的内涵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意义。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课程思政融入点：培养学生的爱国精神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金融风险管理的发展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重点：介绍金融风险管理的发展。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5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金融风险的监督管理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重点：介绍金融风险监管的理论根源及其有效性的争论。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6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金融风险监管的目标和原则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重点：介绍金融风险监管的目标和原则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金融风险监管体制。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7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金融风险管理的衡量系统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重点：介绍金融风险管理的衡量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预警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监控系统。</w:t>
            </w:r>
          </w:p>
          <w:p w:rsidR="00EA2896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8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金融风险管理的决策系统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943AF8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</w:t>
            </w:r>
          </w:p>
          <w:p w:rsidR="00943AF8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风险管理的决策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</w:p>
          <w:p w:rsidR="00943AF8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补救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评估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辅助</w:t>
            </w:r>
          </w:p>
          <w:p w:rsidR="00EA2896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系统。</w:t>
            </w:r>
          </w:p>
          <w:p w:rsidR="00EA2896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难点：理解金融风险管理在真实世界中所扮演的角色。</w:t>
            </w:r>
          </w:p>
          <w:p w:rsidR="00EA2896" w:rsidRPr="00892ED1" w:rsidRDefault="00EA2896" w:rsidP="00B906EB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9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金融风险管理的组织结构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重点：介绍金融机构风险管理组织结构设计的基本原则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组织体系。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10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风险管理的组织结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构模式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lastRenderedPageBreak/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重点：介绍风险管理的组织结构模式。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讲授与讨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12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金融风险管理的一般程序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重点：介绍金融风险的识别与分析。</w:t>
            </w:r>
          </w:p>
          <w:p w:rsidR="00EA2896" w:rsidRPr="00892ED1" w:rsidRDefault="00A96EFA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13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风险评估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重点：介绍风险评估。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14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风险管理对策的选择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重点：介绍风险管理对策的选择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难点：政策与实际事件的联结。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15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金融风险管理方案的设计和实施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重点：介绍金融风险管理方案的设计和实施。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8332B" w:rsidRPr="00892ED1" w:rsidTr="00E07182">
        <w:trPr>
          <w:trHeight w:val="340"/>
          <w:jc w:val="center"/>
        </w:trPr>
        <w:tc>
          <w:tcPr>
            <w:tcW w:w="999" w:type="dxa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sz w:val="21"/>
                <w:szCs w:val="21"/>
              </w:rPr>
              <w:t>16</w:t>
            </w:r>
          </w:p>
        </w:tc>
        <w:tc>
          <w:tcPr>
            <w:tcW w:w="2035" w:type="dxa"/>
          </w:tcPr>
          <w:p w:rsidR="00EA2896" w:rsidRPr="00892ED1" w:rsidRDefault="00EA2896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风险管理的评估</w:t>
            </w:r>
          </w:p>
        </w:tc>
        <w:tc>
          <w:tcPr>
            <w:tcW w:w="1202" w:type="dxa"/>
          </w:tcPr>
          <w:p w:rsidR="00EA2896" w:rsidRPr="00892ED1" w:rsidRDefault="00EA2896" w:rsidP="00904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065" w:type="dxa"/>
            <w:gridSpan w:val="2"/>
          </w:tcPr>
          <w:p w:rsidR="00EA2896" w:rsidRPr="00892ED1" w:rsidRDefault="00EA2896" w:rsidP="009049BF">
            <w:pPr>
              <w:jc w:val="center"/>
              <w:rPr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924" w:type="dxa"/>
            <w:gridSpan w:val="2"/>
          </w:tcPr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重点：介绍风险管理的评估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EA2896" w:rsidRPr="00892ED1" w:rsidRDefault="00EA2896" w:rsidP="00C16F48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3539" w:type="dxa"/>
          </w:tcPr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线下：</w:t>
            </w:r>
          </w:p>
          <w:p w:rsidR="00EA2896" w:rsidRPr="00892ED1" w:rsidRDefault="00EA2896" w:rsidP="0028072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EA2896" w:rsidRPr="00892ED1" w:rsidRDefault="00EA2896" w:rsidP="00E50293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374" w:type="dxa"/>
            <w:vAlign w:val="center"/>
          </w:tcPr>
          <w:p w:rsidR="00EA2896" w:rsidRPr="00892ED1" w:rsidRDefault="00EA2896" w:rsidP="00EA289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077E4" w:rsidRPr="00892ED1" w:rsidTr="00E07182">
        <w:trPr>
          <w:trHeight w:val="340"/>
          <w:jc w:val="center"/>
        </w:trPr>
        <w:tc>
          <w:tcPr>
            <w:tcW w:w="999" w:type="dxa"/>
            <w:vAlign w:val="center"/>
          </w:tcPr>
          <w:p w:rsidR="0017326C" w:rsidRPr="00892ED1" w:rsidRDefault="0017326C" w:rsidP="009049BF">
            <w:pPr>
              <w:spacing w:line="0" w:lineRule="atLeas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92ED1">
              <w:rPr>
                <w:rFonts w:ascii="PMingLiU" w:eastAsia="宋体" w:hAnsi="PMingLiU"/>
                <w:sz w:val="21"/>
                <w:szCs w:val="21"/>
              </w:rPr>
              <w:t>17</w:t>
            </w:r>
          </w:p>
        </w:tc>
        <w:tc>
          <w:tcPr>
            <w:tcW w:w="2035" w:type="dxa"/>
            <w:vAlign w:val="center"/>
          </w:tcPr>
          <w:p w:rsidR="0017326C" w:rsidRPr="00892ED1" w:rsidRDefault="0017326C" w:rsidP="009049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1202" w:type="dxa"/>
            <w:vAlign w:val="center"/>
          </w:tcPr>
          <w:p w:rsidR="0017326C" w:rsidRPr="00892ED1" w:rsidRDefault="0017326C" w:rsidP="009049BF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326C" w:rsidRPr="00892ED1" w:rsidRDefault="0017326C" w:rsidP="009049BF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924" w:type="dxa"/>
            <w:gridSpan w:val="2"/>
            <w:vAlign w:val="center"/>
          </w:tcPr>
          <w:p w:rsidR="0017326C" w:rsidRPr="00892ED1" w:rsidRDefault="0017326C" w:rsidP="0017326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539" w:type="dxa"/>
            <w:vAlign w:val="center"/>
          </w:tcPr>
          <w:p w:rsidR="0017326C" w:rsidRPr="00892ED1" w:rsidRDefault="0017326C" w:rsidP="0017326C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17326C" w:rsidRPr="00892ED1" w:rsidRDefault="0017326C" w:rsidP="0017326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74" w:type="dxa"/>
            <w:vAlign w:val="center"/>
          </w:tcPr>
          <w:p w:rsidR="0017326C" w:rsidRPr="00892ED1" w:rsidRDefault="0017326C" w:rsidP="0017326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4236" w:type="dxa"/>
            <w:gridSpan w:val="3"/>
            <w:tcBorders>
              <w:top w:val="single" w:sz="4" w:space="0" w:color="auto"/>
            </w:tcBorders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892ED1">
              <w:rPr>
                <w:rFonts w:ascii="PMingLiU" w:hAnsi="PMingLiU" w:hint="eastAsia"/>
                <w:sz w:val="21"/>
                <w:szCs w:val="21"/>
                <w:lang w:eastAsia="zh-TW"/>
              </w:rPr>
              <w:t>48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</w:tcBorders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7326C" w:rsidRPr="00892ED1" w:rsidTr="003903F9">
        <w:trPr>
          <w:trHeight w:val="340"/>
          <w:jc w:val="center"/>
        </w:trPr>
        <w:tc>
          <w:tcPr>
            <w:tcW w:w="13948" w:type="dxa"/>
            <w:gridSpan w:val="10"/>
            <w:shd w:val="clear" w:color="auto" w:fill="C0C0C0"/>
            <w:vAlign w:val="center"/>
          </w:tcPr>
          <w:p w:rsidR="0017326C" w:rsidRPr="00892ED1" w:rsidRDefault="0017326C" w:rsidP="0017326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  <w:tcMar>
              <w:left w:w="28" w:type="dxa"/>
              <w:right w:w="28" w:type="dxa"/>
            </w:tcMar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035" w:type="dxa"/>
            <w:tcMar>
              <w:left w:w="28" w:type="dxa"/>
              <w:right w:w="28" w:type="dxa"/>
            </w:tcMar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1065" w:type="dxa"/>
            <w:gridSpan w:val="2"/>
            <w:tcMar>
              <w:left w:w="28" w:type="dxa"/>
              <w:right w:w="28" w:type="dxa"/>
            </w:tcMar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924" w:type="dxa"/>
            <w:gridSpan w:val="2"/>
            <w:tcMar>
              <w:left w:w="28" w:type="dxa"/>
              <w:right w:w="28" w:type="dxa"/>
            </w:tcMar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 w:rsidRPr="00892ED1"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 w:rsidRPr="000C002F"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0C002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3539" w:type="dxa"/>
            <w:tcMar>
              <w:left w:w="28" w:type="dxa"/>
              <w:right w:w="28" w:type="dxa"/>
            </w:tcMar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184" w:type="dxa"/>
            <w:gridSpan w:val="2"/>
            <w:tcMar>
              <w:left w:w="28" w:type="dxa"/>
              <w:right w:w="28" w:type="dxa"/>
            </w:tcMar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17326C" w:rsidRPr="00892ED1" w:rsidRDefault="0017326C" w:rsidP="0017326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892ED1"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9A0389" w:rsidRPr="00892ED1" w:rsidTr="00E07182">
        <w:trPr>
          <w:trHeight w:val="340"/>
          <w:jc w:val="center"/>
        </w:trPr>
        <w:tc>
          <w:tcPr>
            <w:tcW w:w="999" w:type="dxa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035" w:type="dxa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924" w:type="dxa"/>
            <w:gridSpan w:val="2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539" w:type="dxa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4077E4" w:rsidRPr="00892ED1" w:rsidTr="00E07182">
        <w:trPr>
          <w:trHeight w:val="340"/>
          <w:jc w:val="center"/>
        </w:trPr>
        <w:tc>
          <w:tcPr>
            <w:tcW w:w="4236" w:type="dxa"/>
            <w:gridSpan w:val="3"/>
            <w:vAlign w:val="center"/>
          </w:tcPr>
          <w:p w:rsidR="0017326C" w:rsidRPr="00892ED1" w:rsidRDefault="0017326C" w:rsidP="0017326C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892ED1">
              <w:rPr>
                <w:rFonts w:eastAsia="宋体"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1065" w:type="dxa"/>
            <w:gridSpan w:val="2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4" w:type="dxa"/>
            <w:gridSpan w:val="2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7326C" w:rsidRPr="00892ED1" w:rsidRDefault="0017326C" w:rsidP="0017326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7326C" w:rsidRPr="00892ED1" w:rsidTr="003903F9">
        <w:trPr>
          <w:trHeight w:val="340"/>
          <w:jc w:val="center"/>
        </w:trPr>
        <w:tc>
          <w:tcPr>
            <w:tcW w:w="13948" w:type="dxa"/>
            <w:gridSpan w:val="10"/>
            <w:shd w:val="clear" w:color="auto" w:fill="C0C0C0"/>
            <w:vAlign w:val="center"/>
          </w:tcPr>
          <w:p w:rsidR="0017326C" w:rsidRPr="00892ED1" w:rsidRDefault="0017326C" w:rsidP="0017326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892ED1">
              <w:rPr>
                <w:rFonts w:eastAsia="宋体" w:hint="eastAsia"/>
                <w:b/>
                <w:sz w:val="21"/>
                <w:szCs w:val="21"/>
                <w:lang w:eastAsia="zh-CN"/>
              </w:rPr>
              <w:t>考核</w:t>
            </w: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方法及标准</w:t>
            </w:r>
          </w:p>
        </w:tc>
      </w:tr>
      <w:tr w:rsidR="0017326C" w:rsidRPr="00892ED1" w:rsidTr="003441EB">
        <w:trPr>
          <w:trHeight w:val="340"/>
          <w:jc w:val="center"/>
        </w:trPr>
        <w:tc>
          <w:tcPr>
            <w:tcW w:w="5240" w:type="dxa"/>
            <w:gridSpan w:val="4"/>
            <w:vAlign w:val="center"/>
          </w:tcPr>
          <w:p w:rsidR="0017326C" w:rsidRPr="00892ED1" w:rsidRDefault="0017326C" w:rsidP="0017326C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考核</w:t>
            </w: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7524" w:type="dxa"/>
            <w:gridSpan w:val="4"/>
            <w:vAlign w:val="center"/>
          </w:tcPr>
          <w:p w:rsidR="0017326C" w:rsidRPr="00892ED1" w:rsidRDefault="0017326C" w:rsidP="0017326C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184" w:type="dxa"/>
            <w:gridSpan w:val="2"/>
            <w:vAlign w:val="center"/>
          </w:tcPr>
          <w:p w:rsidR="0017326C" w:rsidRPr="00892ED1" w:rsidRDefault="0017326C" w:rsidP="0017326C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4077E4" w:rsidRPr="00892ED1" w:rsidTr="003441EB">
        <w:trPr>
          <w:trHeight w:val="340"/>
          <w:jc w:val="center"/>
        </w:trPr>
        <w:tc>
          <w:tcPr>
            <w:tcW w:w="5240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7524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184" w:type="dxa"/>
            <w:gridSpan w:val="2"/>
          </w:tcPr>
          <w:p w:rsidR="004077E4" w:rsidRPr="00892ED1" w:rsidRDefault="004077E4" w:rsidP="00E071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0.1</w:t>
            </w:r>
          </w:p>
        </w:tc>
      </w:tr>
      <w:tr w:rsidR="004077E4" w:rsidRPr="00892ED1" w:rsidTr="003441EB">
        <w:trPr>
          <w:trHeight w:val="340"/>
          <w:jc w:val="center"/>
        </w:trPr>
        <w:tc>
          <w:tcPr>
            <w:tcW w:w="5240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</w:t>
            </w: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7524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课前准备充分，课堂积极发言</w:t>
            </w:r>
          </w:p>
        </w:tc>
        <w:tc>
          <w:tcPr>
            <w:tcW w:w="1184" w:type="dxa"/>
            <w:gridSpan w:val="2"/>
          </w:tcPr>
          <w:p w:rsidR="004077E4" w:rsidRPr="00892ED1" w:rsidRDefault="004077E4" w:rsidP="00E071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0.2</w:t>
            </w:r>
          </w:p>
        </w:tc>
      </w:tr>
      <w:tr w:rsidR="004077E4" w:rsidRPr="00892ED1" w:rsidTr="003441EB">
        <w:trPr>
          <w:trHeight w:val="340"/>
          <w:jc w:val="center"/>
        </w:trPr>
        <w:tc>
          <w:tcPr>
            <w:tcW w:w="5240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7524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184" w:type="dxa"/>
            <w:gridSpan w:val="2"/>
          </w:tcPr>
          <w:p w:rsidR="004077E4" w:rsidRPr="00892ED1" w:rsidRDefault="004077E4" w:rsidP="00E071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0.3</w:t>
            </w:r>
          </w:p>
        </w:tc>
      </w:tr>
      <w:tr w:rsidR="004077E4" w:rsidRPr="00892ED1" w:rsidTr="003441EB">
        <w:trPr>
          <w:trHeight w:val="340"/>
          <w:jc w:val="center"/>
        </w:trPr>
        <w:tc>
          <w:tcPr>
            <w:tcW w:w="5240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7524" w:type="dxa"/>
            <w:gridSpan w:val="4"/>
          </w:tcPr>
          <w:p w:rsidR="004077E4" w:rsidRPr="00892ED1" w:rsidRDefault="004077E4" w:rsidP="004077E4">
            <w:pPr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184" w:type="dxa"/>
            <w:gridSpan w:val="2"/>
          </w:tcPr>
          <w:p w:rsidR="004077E4" w:rsidRPr="00892ED1" w:rsidRDefault="004077E4" w:rsidP="00E071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ED1">
              <w:rPr>
                <w:rFonts w:ascii="宋体" w:eastAsia="宋体" w:hAnsi="宋体"/>
                <w:sz w:val="21"/>
                <w:szCs w:val="21"/>
                <w:lang w:eastAsia="zh-CN"/>
              </w:rPr>
              <w:t>0.4</w:t>
            </w:r>
          </w:p>
        </w:tc>
      </w:tr>
      <w:tr w:rsidR="0017326C" w:rsidRPr="00892ED1" w:rsidTr="003903F9">
        <w:trPr>
          <w:trHeight w:val="340"/>
          <w:jc w:val="center"/>
        </w:trPr>
        <w:tc>
          <w:tcPr>
            <w:tcW w:w="13948" w:type="dxa"/>
            <w:gridSpan w:val="10"/>
            <w:vAlign w:val="center"/>
          </w:tcPr>
          <w:p w:rsidR="0017326C" w:rsidRPr="00892ED1" w:rsidRDefault="0017326C" w:rsidP="00D3042F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D3042F" w:rsidRPr="00892ED1">
              <w:rPr>
                <w:rFonts w:ascii="宋体" w:eastAsia="宋体" w:hAnsi="宋体"/>
                <w:b/>
                <w:sz w:val="21"/>
                <w:szCs w:val="21"/>
              </w:rPr>
              <w:t xml:space="preserve"> 20</w:t>
            </w:r>
            <w:r w:rsidR="00D3042F" w:rsidRPr="00892ED1">
              <w:rPr>
                <w:rFonts w:ascii="PMingLiU" w:eastAsia="宋体" w:hAnsi="PMingLiU"/>
                <w:b/>
                <w:sz w:val="21"/>
                <w:szCs w:val="21"/>
              </w:rPr>
              <w:t>20</w:t>
            </w:r>
            <w:r w:rsidR="00D3042F" w:rsidRPr="00892ED1">
              <w:rPr>
                <w:rFonts w:ascii="宋体" w:eastAsia="宋体" w:hAnsi="宋体"/>
                <w:b/>
                <w:sz w:val="21"/>
                <w:szCs w:val="21"/>
              </w:rPr>
              <w:t>-0</w:t>
            </w:r>
            <w:r w:rsidR="00D3042F" w:rsidRPr="00892ED1">
              <w:rPr>
                <w:rFonts w:ascii="PMingLiU" w:eastAsia="宋体" w:hAnsi="PMingLiU"/>
                <w:b/>
                <w:sz w:val="21"/>
                <w:szCs w:val="21"/>
              </w:rPr>
              <w:t>9</w:t>
            </w:r>
          </w:p>
        </w:tc>
      </w:tr>
      <w:tr w:rsidR="0017326C" w:rsidRPr="00892ED1" w:rsidTr="003903F9">
        <w:trPr>
          <w:trHeight w:val="2351"/>
          <w:jc w:val="center"/>
        </w:trPr>
        <w:tc>
          <w:tcPr>
            <w:tcW w:w="13948" w:type="dxa"/>
            <w:gridSpan w:val="10"/>
          </w:tcPr>
          <w:p w:rsidR="0017326C" w:rsidRPr="00892ED1" w:rsidRDefault="0017326C" w:rsidP="004610D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892ED1">
              <w:rPr>
                <w:rFonts w:eastAsia="宋体"/>
                <w:b/>
                <w:sz w:val="21"/>
                <w:szCs w:val="21"/>
                <w:lang w:eastAsia="zh-CN"/>
              </w:rPr>
              <w:t>系（部）审查意见：</w:t>
            </w:r>
          </w:p>
          <w:p w:rsidR="0017326C" w:rsidRPr="00892ED1" w:rsidRDefault="0030190B" w:rsidP="0030190B">
            <w:pPr>
              <w:wordWrap w:val="0"/>
              <w:spacing w:after="0" w:line="360" w:lineRule="exact"/>
              <w:ind w:right="84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                                                                   </w:t>
            </w:r>
            <w:r w:rsidR="0017326C" w:rsidRPr="00892ED1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 w:rsidR="0017326C" w:rsidRPr="00892ED1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892ED1" w:rsidRPr="00892ED1">
              <w:rPr>
                <w:rFonts w:eastAsia="宋体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7538720</wp:posOffset>
                  </wp:positionH>
                  <wp:positionV relativeFrom="paragraph">
                    <wp:posOffset>-85725</wp:posOffset>
                  </wp:positionV>
                  <wp:extent cx="714375" cy="276225"/>
                  <wp:effectExtent l="1905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7326C" w:rsidRPr="00892ED1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</w:p>
          <w:p w:rsidR="0017326C" w:rsidRPr="00892ED1" w:rsidRDefault="0017326C" w:rsidP="00D444FC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892ED1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892ED1" w:rsidRPr="00892ED1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892ED1" w:rsidRPr="00892ED1">
              <w:rPr>
                <w:sz w:val="21"/>
                <w:szCs w:val="21"/>
                <w:lang w:eastAsia="zh-TW"/>
              </w:rPr>
              <w:t>020</w:t>
            </w:r>
            <w:r w:rsidRPr="00892ED1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892ED1" w:rsidRPr="00892ED1"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Pr="00892ED1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892ED1" w:rsidRPr="00892ED1">
              <w:rPr>
                <w:rFonts w:hint="eastAsia"/>
                <w:sz w:val="21"/>
                <w:szCs w:val="21"/>
                <w:lang w:eastAsia="zh-TW"/>
              </w:rPr>
              <w:t>9</w:t>
            </w:r>
            <w:r w:rsidR="00892ED1" w:rsidRPr="00892ED1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日</w:t>
            </w:r>
            <w:r w:rsidRPr="00892ED1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3E2BAB" w:rsidRPr="00892ED1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892ED1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F2" w:rsidRDefault="00CB31F2" w:rsidP="00896971">
      <w:pPr>
        <w:spacing w:after="0"/>
      </w:pPr>
      <w:r>
        <w:separator/>
      </w:r>
    </w:p>
  </w:endnote>
  <w:endnote w:type="continuationSeparator" w:id="0">
    <w:p w:rsidR="00CB31F2" w:rsidRDefault="00CB31F2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F2" w:rsidRDefault="00CB31F2" w:rsidP="00896971">
      <w:pPr>
        <w:spacing w:after="0"/>
      </w:pPr>
      <w:r>
        <w:separator/>
      </w:r>
    </w:p>
  </w:footnote>
  <w:footnote w:type="continuationSeparator" w:id="0">
    <w:p w:rsidR="00CB31F2" w:rsidRDefault="00CB31F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2B78"/>
    <w:rsid w:val="00087B74"/>
    <w:rsid w:val="000B626E"/>
    <w:rsid w:val="000C002F"/>
    <w:rsid w:val="000C2D4A"/>
    <w:rsid w:val="000E0AE8"/>
    <w:rsid w:val="000E1AB1"/>
    <w:rsid w:val="000E3804"/>
    <w:rsid w:val="00113022"/>
    <w:rsid w:val="00155E5A"/>
    <w:rsid w:val="00171228"/>
    <w:rsid w:val="0017326C"/>
    <w:rsid w:val="001A4CA5"/>
    <w:rsid w:val="001B31E9"/>
    <w:rsid w:val="001C33E6"/>
    <w:rsid w:val="001D28E8"/>
    <w:rsid w:val="001F20BC"/>
    <w:rsid w:val="002111AE"/>
    <w:rsid w:val="00227119"/>
    <w:rsid w:val="00280720"/>
    <w:rsid w:val="00295970"/>
    <w:rsid w:val="002C0D8F"/>
    <w:rsid w:val="002E27E1"/>
    <w:rsid w:val="00300A4A"/>
    <w:rsid w:val="0030190B"/>
    <w:rsid w:val="003044FA"/>
    <w:rsid w:val="00317BE0"/>
    <w:rsid w:val="0033237E"/>
    <w:rsid w:val="0033714D"/>
    <w:rsid w:val="003403E2"/>
    <w:rsid w:val="003441EB"/>
    <w:rsid w:val="00347A54"/>
    <w:rsid w:val="0037561C"/>
    <w:rsid w:val="003903F9"/>
    <w:rsid w:val="003973E2"/>
    <w:rsid w:val="003B384D"/>
    <w:rsid w:val="003C66D8"/>
    <w:rsid w:val="003E2BAB"/>
    <w:rsid w:val="003E66A6"/>
    <w:rsid w:val="004077E4"/>
    <w:rsid w:val="00411A5A"/>
    <w:rsid w:val="00414FC8"/>
    <w:rsid w:val="00433EA4"/>
    <w:rsid w:val="00457E42"/>
    <w:rsid w:val="004610D0"/>
    <w:rsid w:val="004835AB"/>
    <w:rsid w:val="004B3994"/>
    <w:rsid w:val="004B7C67"/>
    <w:rsid w:val="004C78CC"/>
    <w:rsid w:val="004D2157"/>
    <w:rsid w:val="004D29DE"/>
    <w:rsid w:val="004E0481"/>
    <w:rsid w:val="004E7804"/>
    <w:rsid w:val="005462AB"/>
    <w:rsid w:val="00560ED1"/>
    <w:rsid w:val="005639AB"/>
    <w:rsid w:val="005805E8"/>
    <w:rsid w:val="005911D3"/>
    <w:rsid w:val="005B10C8"/>
    <w:rsid w:val="005F174F"/>
    <w:rsid w:val="00620CAE"/>
    <w:rsid w:val="00631FA7"/>
    <w:rsid w:val="0063410F"/>
    <w:rsid w:val="00647B86"/>
    <w:rsid w:val="0065141E"/>
    <w:rsid w:val="006544A1"/>
    <w:rsid w:val="0065651C"/>
    <w:rsid w:val="00670375"/>
    <w:rsid w:val="006A5533"/>
    <w:rsid w:val="006E0167"/>
    <w:rsid w:val="006E1924"/>
    <w:rsid w:val="007332F3"/>
    <w:rsid w:val="00733AFF"/>
    <w:rsid w:val="00735FDE"/>
    <w:rsid w:val="007370D2"/>
    <w:rsid w:val="00770F0D"/>
    <w:rsid w:val="00776AF2"/>
    <w:rsid w:val="00781F41"/>
    <w:rsid w:val="00785779"/>
    <w:rsid w:val="0079322F"/>
    <w:rsid w:val="007A154B"/>
    <w:rsid w:val="007B11DD"/>
    <w:rsid w:val="008147FF"/>
    <w:rsid w:val="00815F78"/>
    <w:rsid w:val="00825F98"/>
    <w:rsid w:val="00837BA5"/>
    <w:rsid w:val="008512DF"/>
    <w:rsid w:val="00855020"/>
    <w:rsid w:val="0088332B"/>
    <w:rsid w:val="00885EED"/>
    <w:rsid w:val="00892ADC"/>
    <w:rsid w:val="00892ED1"/>
    <w:rsid w:val="00896971"/>
    <w:rsid w:val="008A4FC6"/>
    <w:rsid w:val="008B4200"/>
    <w:rsid w:val="008F2D9D"/>
    <w:rsid w:val="008F6642"/>
    <w:rsid w:val="009025FF"/>
    <w:rsid w:val="009049BF"/>
    <w:rsid w:val="00907E3A"/>
    <w:rsid w:val="00914BA6"/>
    <w:rsid w:val="00917C66"/>
    <w:rsid w:val="00930C61"/>
    <w:rsid w:val="009349EE"/>
    <w:rsid w:val="00935F4B"/>
    <w:rsid w:val="00943AF8"/>
    <w:rsid w:val="009857D5"/>
    <w:rsid w:val="009A0163"/>
    <w:rsid w:val="009A0389"/>
    <w:rsid w:val="009A2B5C"/>
    <w:rsid w:val="009B3EAE"/>
    <w:rsid w:val="009C3354"/>
    <w:rsid w:val="009D3079"/>
    <w:rsid w:val="009D4952"/>
    <w:rsid w:val="009F076F"/>
    <w:rsid w:val="009F7907"/>
    <w:rsid w:val="00A41C45"/>
    <w:rsid w:val="00A84D68"/>
    <w:rsid w:val="00A85774"/>
    <w:rsid w:val="00A96EFA"/>
    <w:rsid w:val="00AA199F"/>
    <w:rsid w:val="00AA50E6"/>
    <w:rsid w:val="00AB00C2"/>
    <w:rsid w:val="00AE48DD"/>
    <w:rsid w:val="00AF22EF"/>
    <w:rsid w:val="00AF342D"/>
    <w:rsid w:val="00B05FEC"/>
    <w:rsid w:val="00B33509"/>
    <w:rsid w:val="00B41642"/>
    <w:rsid w:val="00B906EB"/>
    <w:rsid w:val="00BB35F5"/>
    <w:rsid w:val="00C06D81"/>
    <w:rsid w:val="00C16F48"/>
    <w:rsid w:val="00C41D05"/>
    <w:rsid w:val="00C479CB"/>
    <w:rsid w:val="00C529A0"/>
    <w:rsid w:val="00C6569C"/>
    <w:rsid w:val="00C705DD"/>
    <w:rsid w:val="00C76FA2"/>
    <w:rsid w:val="00CA1AB8"/>
    <w:rsid w:val="00CB31F2"/>
    <w:rsid w:val="00CC4A46"/>
    <w:rsid w:val="00CD2F8F"/>
    <w:rsid w:val="00CF0CC8"/>
    <w:rsid w:val="00D268B2"/>
    <w:rsid w:val="00D3042F"/>
    <w:rsid w:val="00D444FC"/>
    <w:rsid w:val="00D45246"/>
    <w:rsid w:val="00D62B41"/>
    <w:rsid w:val="00DB45CF"/>
    <w:rsid w:val="00DB5724"/>
    <w:rsid w:val="00DD1D93"/>
    <w:rsid w:val="00DF5733"/>
    <w:rsid w:val="00DF5C03"/>
    <w:rsid w:val="00E0505F"/>
    <w:rsid w:val="00E07182"/>
    <w:rsid w:val="00E12A6A"/>
    <w:rsid w:val="00E27C07"/>
    <w:rsid w:val="00E27EDA"/>
    <w:rsid w:val="00E413E8"/>
    <w:rsid w:val="00E50293"/>
    <w:rsid w:val="00E53E23"/>
    <w:rsid w:val="00EA2896"/>
    <w:rsid w:val="00EC2295"/>
    <w:rsid w:val="00ED3FCA"/>
    <w:rsid w:val="00F04FAF"/>
    <w:rsid w:val="00F31667"/>
    <w:rsid w:val="00F617C2"/>
    <w:rsid w:val="00F641FD"/>
    <w:rsid w:val="00F83F68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F4E4A-25BC-4192-8771-DE63B778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397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75</cp:revision>
  <cp:lastPrinted>2017-01-05T16:24:00Z</cp:lastPrinted>
  <dcterms:created xsi:type="dcterms:W3CDTF">2020-09-09T04:27:00Z</dcterms:created>
  <dcterms:modified xsi:type="dcterms:W3CDTF">2020-09-14T08:02:00Z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