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jc w:val="center"/>
        <w:rPr>
          <w:rFonts w:eastAsia="宋体"/>
          <w:b/>
          <w:sz w:val="32"/>
          <w:szCs w:val="32"/>
          <w:lang w:eastAsia="zh-CN"/>
        </w:rPr>
      </w:pPr>
      <w:r>
        <w:rPr>
          <w:rFonts w:hint="eastAsia" w:eastAsia="宋体"/>
          <w:b/>
          <w:sz w:val="32"/>
          <w:szCs w:val="32"/>
          <w:lang w:eastAsia="zh-CN"/>
        </w:rPr>
        <w:t>《电子商务与创业管理》教学大纲</w:t>
      </w:r>
    </w:p>
    <w:tbl>
      <w:tblPr>
        <w:tblStyle w:val="7"/>
        <w:tblW w:w="12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3"/>
        <w:gridCol w:w="2678"/>
        <w:gridCol w:w="121"/>
        <w:gridCol w:w="771"/>
        <w:gridCol w:w="113"/>
        <w:gridCol w:w="675"/>
        <w:gridCol w:w="6"/>
        <w:gridCol w:w="113"/>
        <w:gridCol w:w="2950"/>
        <w:gridCol w:w="140"/>
        <w:gridCol w:w="113"/>
        <w:gridCol w:w="1702"/>
        <w:gridCol w:w="113"/>
        <w:gridCol w:w="999"/>
        <w:gridCol w:w="2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7" w:type="dxa"/>
            <w:gridSpan w:val="10"/>
            <w:vAlign w:val="center"/>
          </w:tcPr>
          <w:p>
            <w:pPr>
              <w:tabs>
                <w:tab w:val="left" w:pos="1440"/>
              </w:tabs>
              <w:spacing w:after="0" w:line="360" w:lineRule="exact"/>
              <w:outlineLvl w:val="0"/>
              <w:rPr>
                <w:rFonts w:eastAsia="宋体"/>
                <w:sz w:val="21"/>
                <w:szCs w:val="21"/>
                <w:lang w:eastAsia="zh-CN"/>
              </w:rPr>
            </w:pPr>
            <w:r>
              <w:rPr>
                <w:rFonts w:hint="eastAsia" w:eastAsia="宋体"/>
                <w:b/>
                <w:sz w:val="21"/>
                <w:szCs w:val="21"/>
                <w:lang w:eastAsia="zh-CN"/>
              </w:rPr>
              <w:t>课程名称：电子商务与创业管理</w:t>
            </w:r>
          </w:p>
        </w:tc>
        <w:tc>
          <w:tcPr>
            <w:tcW w:w="4613" w:type="dxa"/>
            <w:gridSpan w:val="7"/>
            <w:vAlign w:val="center"/>
          </w:tcPr>
          <w:p>
            <w:pPr>
              <w:tabs>
                <w:tab w:val="left" w:pos="1440"/>
              </w:tabs>
              <w:spacing w:after="0" w:line="360" w:lineRule="exact"/>
              <w:outlineLvl w:val="0"/>
              <w:rPr>
                <w:rFonts w:eastAsia="宋体"/>
                <w:sz w:val="21"/>
                <w:szCs w:val="21"/>
                <w:lang w:eastAsia="zh-CN"/>
              </w:rPr>
            </w:pPr>
            <w:r>
              <w:rPr>
                <w:rFonts w:hint="eastAsia" w:eastAsia="宋体"/>
                <w:b/>
                <w:sz w:val="21"/>
                <w:szCs w:val="21"/>
                <w:lang w:eastAsia="zh-CN"/>
              </w:rPr>
              <w:t>课程类别（必修</w:t>
            </w:r>
            <w:r>
              <w:rPr>
                <w:rFonts w:eastAsia="宋体"/>
                <w:b/>
                <w:sz w:val="21"/>
                <w:szCs w:val="21"/>
                <w:lang w:eastAsia="zh-CN"/>
              </w:rPr>
              <w:t>/</w:t>
            </w:r>
            <w:r>
              <w:rPr>
                <w:rFonts w:hint="eastAsia" w:eastAsia="宋体"/>
                <w:b/>
                <w:sz w:val="21"/>
                <w:szCs w:val="21"/>
                <w:lang w:eastAsia="zh-CN"/>
              </w:rPr>
              <w:t>选修）：</w:t>
            </w:r>
            <w:r>
              <w:rPr>
                <w:rFonts w:hint="eastAsia" w:ascii="宋体" w:hAnsi="宋体" w:eastAsia="宋体" w:cs="宋体"/>
                <w:sz w:val="21"/>
                <w:szCs w:val="21"/>
                <w:lang w:eastAsia="zh-CN"/>
              </w:rPr>
              <w:t>专业选修课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outlineLvl w:val="0"/>
              <w:rPr>
                <w:rFonts w:eastAsia="宋体"/>
                <w:b/>
                <w:sz w:val="21"/>
                <w:szCs w:val="21"/>
              </w:rPr>
            </w:pPr>
            <w:r>
              <w:rPr>
                <w:rFonts w:hint="eastAsia" w:eastAsia="宋体"/>
                <w:b/>
                <w:sz w:val="21"/>
                <w:szCs w:val="21"/>
                <w:lang w:eastAsia="zh-CN"/>
              </w:rPr>
              <w:t>课程英文名称：</w:t>
            </w:r>
            <w:r>
              <w:rPr>
                <w:rFonts w:eastAsia="宋体"/>
                <w:b/>
                <w:sz w:val="21"/>
                <w:szCs w:val="21"/>
                <w:lang w:eastAsia="zh-CN"/>
              </w:rPr>
              <w:t>E-commerce &amp; Entrepreneurship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7" w:type="dxa"/>
            <w:gridSpan w:val="10"/>
            <w:vAlign w:val="center"/>
          </w:tcPr>
          <w:p>
            <w:pPr>
              <w:tabs>
                <w:tab w:val="left" w:pos="1440"/>
              </w:tabs>
              <w:spacing w:after="0" w:line="360" w:lineRule="exact"/>
              <w:rPr>
                <w:sz w:val="21"/>
                <w:szCs w:val="21"/>
                <w:lang w:eastAsia="zh-TW"/>
              </w:rPr>
            </w:pPr>
            <w:r>
              <w:rPr>
                <w:rFonts w:hint="eastAsia" w:eastAsia="宋体"/>
                <w:b/>
                <w:sz w:val="21"/>
                <w:szCs w:val="21"/>
                <w:lang w:eastAsia="zh-CN"/>
              </w:rPr>
              <w:t>总学时</w:t>
            </w:r>
            <w:r>
              <w:rPr>
                <w:rFonts w:eastAsia="宋体"/>
                <w:b/>
                <w:sz w:val="21"/>
                <w:szCs w:val="21"/>
                <w:lang w:eastAsia="zh-CN"/>
              </w:rPr>
              <w:t>/</w:t>
            </w:r>
            <w:r>
              <w:rPr>
                <w:rFonts w:hint="eastAsia" w:eastAsia="宋体"/>
                <w:b/>
                <w:sz w:val="21"/>
                <w:szCs w:val="21"/>
                <w:lang w:eastAsia="zh-CN"/>
              </w:rPr>
              <w:t>周学时</w:t>
            </w:r>
            <w:r>
              <w:rPr>
                <w:rFonts w:eastAsia="宋体"/>
                <w:b/>
                <w:sz w:val="21"/>
                <w:szCs w:val="21"/>
                <w:lang w:eastAsia="zh-CN"/>
              </w:rPr>
              <w:t>/</w:t>
            </w:r>
            <w:r>
              <w:rPr>
                <w:rFonts w:hint="eastAsia" w:eastAsia="宋体"/>
                <w:b/>
                <w:sz w:val="21"/>
                <w:szCs w:val="21"/>
                <w:lang w:eastAsia="zh-CN"/>
              </w:rPr>
              <w:t>学分：</w:t>
            </w:r>
            <w:r>
              <w:rPr>
                <w:rFonts w:eastAsia="宋体"/>
                <w:sz w:val="21"/>
                <w:szCs w:val="21"/>
                <w:lang w:eastAsia="zh-CN"/>
              </w:rPr>
              <w:t>48/3/3</w:t>
            </w:r>
          </w:p>
        </w:tc>
        <w:tc>
          <w:tcPr>
            <w:tcW w:w="4613" w:type="dxa"/>
            <w:gridSpan w:val="7"/>
            <w:vAlign w:val="center"/>
          </w:tcPr>
          <w:p>
            <w:pPr>
              <w:tabs>
                <w:tab w:val="left" w:pos="1440"/>
              </w:tabs>
              <w:spacing w:after="0" w:line="360" w:lineRule="exact"/>
              <w:rPr>
                <w:rFonts w:hint="default" w:eastAsia="PMingLiU"/>
                <w:sz w:val="21"/>
                <w:szCs w:val="21"/>
                <w:lang w:val="en-US" w:eastAsia="zh-TW"/>
              </w:rPr>
            </w:pPr>
            <w:r>
              <w:rPr>
                <w:rFonts w:hint="eastAsia" w:eastAsia="宋体"/>
                <w:b/>
                <w:sz w:val="21"/>
                <w:szCs w:val="21"/>
                <w:lang w:eastAsia="zh-CN"/>
              </w:rPr>
              <w:t>其中实验</w:t>
            </w:r>
            <w:r>
              <w:rPr>
                <w:rFonts w:eastAsia="宋体"/>
                <w:b/>
                <w:sz w:val="21"/>
                <w:szCs w:val="21"/>
                <w:lang w:eastAsia="zh-CN"/>
              </w:rPr>
              <w:t>/</w:t>
            </w:r>
            <w:r>
              <w:rPr>
                <w:rFonts w:hint="eastAsia" w:eastAsia="宋体"/>
                <w:b/>
                <w:sz w:val="21"/>
                <w:szCs w:val="21"/>
                <w:lang w:eastAsia="zh-CN"/>
              </w:rPr>
              <w:t>实践学时：</w:t>
            </w:r>
            <w:r>
              <w:rPr>
                <w:rFonts w:hint="eastAsia"/>
                <w:b/>
                <w:sz w:val="21"/>
                <w:szCs w:val="21"/>
                <w:lang w:val="en-US" w:eastAsia="zh-TW"/>
              </w:rPr>
              <w:t>0/0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rPr>
                <w:b/>
                <w:sz w:val="21"/>
                <w:szCs w:val="21"/>
                <w:lang w:eastAsia="zh-TW"/>
              </w:rPr>
            </w:pPr>
            <w:r>
              <w:rPr>
                <w:rFonts w:hint="eastAsia" w:eastAsia="宋体"/>
                <w:b/>
                <w:sz w:val="21"/>
                <w:szCs w:val="21"/>
                <w:lang w:eastAsia="zh-CN"/>
              </w:rPr>
              <w:t>先修课程：</w:t>
            </w:r>
            <w:r>
              <w:rPr>
                <w:rFonts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47" w:type="dxa"/>
            <w:gridSpan w:val="10"/>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授课时间：</w:t>
            </w:r>
            <w:r>
              <w:rPr>
                <w:rFonts w:eastAsia="宋体"/>
                <w:sz w:val="21"/>
                <w:szCs w:val="21"/>
                <w:lang w:eastAsia="zh-CN"/>
              </w:rPr>
              <w:t>1-16</w:t>
            </w:r>
            <w:r>
              <w:rPr>
                <w:rFonts w:hint="eastAsia" w:eastAsia="宋体"/>
                <w:sz w:val="21"/>
                <w:szCs w:val="21"/>
                <w:lang w:eastAsia="zh-CN"/>
              </w:rPr>
              <w:t>周星期二</w:t>
            </w:r>
            <w:r>
              <w:rPr>
                <w:rFonts w:eastAsia="宋体"/>
                <w:sz w:val="21"/>
                <w:szCs w:val="21"/>
                <w:lang w:eastAsia="zh-CN"/>
              </w:rPr>
              <w:t>(</w:t>
            </w:r>
            <w:r>
              <w:rPr>
                <w:rFonts w:hint="eastAsia" w:eastAsia="宋体"/>
                <w:sz w:val="21"/>
                <w:szCs w:val="21"/>
                <w:lang w:eastAsia="zh-CN"/>
              </w:rPr>
              <w:t>一</w:t>
            </w:r>
            <w:r>
              <w:rPr>
                <w:rFonts w:eastAsia="宋体"/>
                <w:sz w:val="21"/>
                <w:szCs w:val="21"/>
                <w:lang w:eastAsia="zh-CN"/>
              </w:rPr>
              <w:t>~</w:t>
            </w:r>
            <w:r>
              <w:rPr>
                <w:rFonts w:hint="eastAsia" w:ascii="PMingLiU" w:hAnsi="PMingLiU" w:eastAsia="宋体"/>
                <w:sz w:val="21"/>
                <w:szCs w:val="21"/>
                <w:lang w:eastAsia="zh-CN"/>
              </w:rPr>
              <w:t>三</w:t>
            </w:r>
            <w:r>
              <w:rPr>
                <w:rFonts w:hint="eastAsia" w:eastAsia="宋体"/>
                <w:sz w:val="21"/>
                <w:szCs w:val="21"/>
                <w:lang w:eastAsia="zh-CN"/>
              </w:rPr>
              <w:t>节</w:t>
            </w:r>
            <w:r>
              <w:rPr>
                <w:rFonts w:eastAsia="宋体"/>
                <w:sz w:val="21"/>
                <w:szCs w:val="21"/>
                <w:lang w:eastAsia="zh-CN"/>
              </w:rPr>
              <w:t>)</w:t>
            </w:r>
          </w:p>
        </w:tc>
        <w:tc>
          <w:tcPr>
            <w:tcW w:w="4613" w:type="dxa"/>
            <w:gridSpan w:val="7"/>
            <w:vAlign w:val="center"/>
          </w:tcPr>
          <w:p>
            <w:pPr>
              <w:tabs>
                <w:tab w:val="left" w:pos="1440"/>
              </w:tabs>
              <w:spacing w:after="0" w:line="360" w:lineRule="exact"/>
              <w:rPr>
                <w:sz w:val="21"/>
                <w:szCs w:val="21"/>
                <w:lang w:eastAsia="zh-TW"/>
              </w:rPr>
            </w:pPr>
            <w:r>
              <w:rPr>
                <w:rFonts w:hint="eastAsia" w:eastAsia="宋体"/>
                <w:b/>
                <w:sz w:val="21"/>
                <w:szCs w:val="21"/>
                <w:lang w:eastAsia="zh-CN"/>
              </w:rPr>
              <w:t>授课地点：实</w:t>
            </w:r>
            <w:r>
              <w:rPr>
                <w:rFonts w:eastAsia="宋体"/>
                <w:b/>
                <w:sz w:val="21"/>
                <w:szCs w:val="21"/>
                <w:lang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rPr>
                <w:b/>
                <w:sz w:val="21"/>
                <w:szCs w:val="21"/>
                <w:lang w:eastAsia="zh-CN"/>
              </w:rPr>
            </w:pPr>
            <w:r>
              <w:rPr>
                <w:rFonts w:hint="eastAsia" w:eastAsia="宋体"/>
                <w:b/>
                <w:sz w:val="21"/>
                <w:szCs w:val="21"/>
                <w:lang w:eastAsia="zh-CN"/>
              </w:rPr>
              <w:t>授课对象：</w:t>
            </w:r>
            <w:r>
              <w:rPr>
                <w:rFonts w:eastAsia="宋体"/>
                <w:sz w:val="21"/>
                <w:szCs w:val="21"/>
                <w:lang w:eastAsia="zh-CN"/>
              </w:rPr>
              <w:t>2019</w:t>
            </w:r>
            <w:r>
              <w:rPr>
                <w:rFonts w:hint="eastAsia" w:eastAsia="宋体"/>
                <w:sz w:val="21"/>
                <w:szCs w:val="21"/>
                <w:lang w:eastAsia="zh-CN"/>
              </w:rPr>
              <w:t>计算机科学与技术</w:t>
            </w:r>
            <w:r>
              <w:rPr>
                <w:rFonts w:eastAsia="宋体"/>
                <w:sz w:val="21"/>
                <w:szCs w:val="21"/>
                <w:lang w:eastAsia="zh-CN"/>
              </w:rPr>
              <w:t>(</w:t>
            </w:r>
            <w:r>
              <w:rPr>
                <w:rFonts w:hint="eastAsia" w:eastAsia="宋体"/>
                <w:sz w:val="21"/>
                <w:szCs w:val="21"/>
                <w:lang w:eastAsia="zh-CN"/>
              </w:rPr>
              <w:t>跨境电商</w:t>
            </w:r>
            <w:r>
              <w:rPr>
                <w:rFonts w:eastAsia="宋体"/>
                <w:sz w:val="21"/>
                <w:szCs w:val="21"/>
                <w:lang w:eastAsia="zh-CN"/>
              </w:rPr>
              <w:t>)1</w:t>
            </w:r>
            <w:r>
              <w:rPr>
                <w:rFonts w:hint="eastAsia"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rPr>
                <w:rFonts w:eastAsia="宋体"/>
                <w:sz w:val="21"/>
                <w:szCs w:val="21"/>
                <w:lang w:eastAsia="zh-CN"/>
              </w:rPr>
            </w:pPr>
            <w:r>
              <w:rPr>
                <w:rFonts w:hint="eastAsia" w:eastAsia="宋体"/>
                <w:b/>
                <w:sz w:val="21"/>
                <w:szCs w:val="21"/>
                <w:lang w:eastAsia="zh-CN"/>
              </w:rPr>
              <w:t>开课学院：</w:t>
            </w:r>
            <w:r>
              <w:rPr>
                <w:rFonts w:hint="eastAsia" w:eastAsia="宋体"/>
                <w:sz w:val="21"/>
                <w:szCs w:val="21"/>
                <w:lang w:eastAsia="zh-CN"/>
              </w:rPr>
              <w:t>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rPr>
                <w:sz w:val="21"/>
                <w:szCs w:val="21"/>
                <w:lang w:eastAsia="zh-TW"/>
              </w:rPr>
            </w:pPr>
            <w:r>
              <w:rPr>
                <w:rFonts w:hint="eastAsia" w:eastAsia="宋体"/>
                <w:b/>
                <w:sz w:val="21"/>
                <w:szCs w:val="21"/>
                <w:lang w:eastAsia="zh-CN"/>
              </w:rPr>
              <w:t>任课教师姓名</w:t>
            </w:r>
            <w:r>
              <w:rPr>
                <w:rFonts w:eastAsia="宋体"/>
                <w:b/>
                <w:sz w:val="21"/>
                <w:szCs w:val="21"/>
                <w:lang w:eastAsia="zh-CN"/>
              </w:rPr>
              <w:t>/</w:t>
            </w:r>
            <w:r>
              <w:rPr>
                <w:rFonts w:hint="eastAsia" w:eastAsia="宋体"/>
                <w:b/>
                <w:sz w:val="21"/>
                <w:szCs w:val="21"/>
                <w:lang w:eastAsia="zh-CN"/>
              </w:rPr>
              <w:t>职称：</w:t>
            </w: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outlineLvl w:val="0"/>
              <w:rPr>
                <w:b/>
                <w:sz w:val="21"/>
                <w:szCs w:val="21"/>
                <w:lang w:eastAsia="zh-CN"/>
              </w:rPr>
            </w:pPr>
            <w:r>
              <w:rPr>
                <w:rFonts w:hint="eastAsia" w:eastAsia="宋体"/>
                <w:b/>
                <w:sz w:val="21"/>
                <w:szCs w:val="21"/>
                <w:lang w:eastAsia="zh-CN"/>
              </w:rPr>
              <w:t>答疑时间、地点与方式：</w:t>
            </w:r>
          </w:p>
          <w:p>
            <w:pPr>
              <w:tabs>
                <w:tab w:val="left" w:pos="1440"/>
              </w:tabs>
              <w:spacing w:after="0" w:line="360" w:lineRule="exact"/>
              <w:ind w:left="280"/>
              <w:rPr>
                <w:rFonts w:eastAsia="宋体"/>
                <w:sz w:val="21"/>
                <w:szCs w:val="21"/>
                <w:lang w:eastAsia="zh-CN"/>
              </w:rPr>
            </w:pPr>
            <w:r>
              <w:rPr>
                <w:rFonts w:eastAsia="宋体"/>
                <w:sz w:val="21"/>
                <w:szCs w:val="21"/>
                <w:lang w:eastAsia="zh-CN"/>
              </w:rPr>
              <w:t>1.</w:t>
            </w:r>
            <w:r>
              <w:rPr>
                <w:rFonts w:hint="eastAsia" w:eastAsia="宋体"/>
                <w:sz w:val="21"/>
                <w:szCs w:val="21"/>
                <w:lang w:eastAsia="zh-CN"/>
              </w:rPr>
              <w:t>每次</w:t>
            </w:r>
            <w:r>
              <w:rPr>
                <w:rFonts w:hint="eastAsia" w:ascii="PMingLiU" w:hAnsi="PMingLiU" w:eastAsia="宋体"/>
                <w:sz w:val="21"/>
                <w:szCs w:val="21"/>
                <w:lang w:eastAsia="zh-CN"/>
              </w:rPr>
              <w:t>上</w:t>
            </w:r>
            <w:r>
              <w:rPr>
                <w:rFonts w:hint="eastAsia" w:eastAsia="宋体"/>
                <w:sz w:val="21"/>
                <w:szCs w:val="21"/>
                <w:lang w:eastAsia="zh-CN"/>
              </w:rPr>
              <w:t>课，采用一对一的问答方式；</w:t>
            </w:r>
          </w:p>
          <w:p>
            <w:pPr>
              <w:tabs>
                <w:tab w:val="left" w:pos="1440"/>
              </w:tabs>
              <w:spacing w:after="0" w:line="360" w:lineRule="exact"/>
              <w:ind w:left="280"/>
              <w:outlineLvl w:val="0"/>
              <w:rPr>
                <w:sz w:val="21"/>
                <w:szCs w:val="21"/>
                <w:lang w:eastAsia="zh-CN"/>
              </w:rPr>
            </w:pPr>
            <w:r>
              <w:rPr>
                <w:rFonts w:eastAsia="宋体"/>
                <w:sz w:val="21"/>
                <w:szCs w:val="21"/>
                <w:lang w:eastAsia="zh-CN"/>
              </w:rPr>
              <w:t>2.</w:t>
            </w:r>
            <w:r>
              <w:rPr>
                <w:rFonts w:hint="eastAsia" w:eastAsia="宋体"/>
                <w:sz w:val="21"/>
                <w:szCs w:val="21"/>
                <w:lang w:eastAsia="zh-CN"/>
              </w:rPr>
              <w:t>每次</w:t>
            </w:r>
            <w:r>
              <w:rPr>
                <w:rFonts w:hint="eastAsia" w:ascii="PMingLiU" w:hAnsi="PMingLiU" w:eastAsia="宋体"/>
                <w:sz w:val="21"/>
                <w:szCs w:val="21"/>
                <w:lang w:eastAsia="zh-CN"/>
              </w:rPr>
              <w:t>讨论</w:t>
            </w:r>
            <w:r>
              <w:rPr>
                <w:rFonts w:hint="eastAsia" w:eastAsia="宋体"/>
                <w:sz w:val="21"/>
                <w:szCs w:val="21"/>
                <w:lang w:eastAsia="zh-CN"/>
              </w:rPr>
              <w:t>，采用集中讲解方式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outlineLvl w:val="0"/>
              <w:rPr>
                <w:rFonts w:eastAsia="宋体"/>
                <w:b/>
                <w:sz w:val="21"/>
                <w:szCs w:val="21"/>
                <w:lang w:eastAsia="zh-CN"/>
              </w:rPr>
            </w:pPr>
            <w:r>
              <w:rPr>
                <w:rFonts w:hint="eastAsia" w:eastAsia="宋体"/>
                <w:b/>
                <w:bCs/>
                <w:sz w:val="21"/>
                <w:szCs w:val="21"/>
                <w:lang w:eastAsia="zh-CN"/>
              </w:rPr>
              <w:t>课程考核方式：</w:t>
            </w:r>
            <w:r>
              <w:rPr>
                <w:rFonts w:hint="eastAsia" w:eastAsia="宋体"/>
                <w:sz w:val="21"/>
                <w:szCs w:val="21"/>
                <w:lang w:eastAsia="zh-CN"/>
              </w:rPr>
              <w:t>开卷</w:t>
            </w:r>
            <w:r>
              <w:rPr>
                <w:rFonts w:hint="eastAsia" w:eastAsia="宋体"/>
                <w:b/>
                <w:sz w:val="21"/>
                <w:szCs w:val="21"/>
                <w:lang w:eastAsia="zh-CN"/>
              </w:rPr>
              <w:t>（）</w:t>
            </w:r>
            <w:r>
              <w:rPr>
                <w:rFonts w:hint="eastAsia" w:eastAsia="宋体"/>
                <w:sz w:val="21"/>
                <w:szCs w:val="21"/>
                <w:lang w:eastAsia="zh-CN"/>
              </w:rPr>
              <w:t>闭卷</w:t>
            </w:r>
            <w:r>
              <w:rPr>
                <w:rFonts w:hint="eastAsia" w:eastAsia="宋体"/>
                <w:b/>
                <w:sz w:val="21"/>
                <w:szCs w:val="21"/>
                <w:lang w:eastAsia="zh-CN"/>
              </w:rPr>
              <w:t>（）</w:t>
            </w:r>
            <w:r>
              <w:rPr>
                <w:rFonts w:hint="eastAsia" w:eastAsia="宋体"/>
                <w:sz w:val="21"/>
                <w:szCs w:val="21"/>
                <w:lang w:eastAsia="zh-CN"/>
              </w:rPr>
              <w:t>课程论文</w:t>
            </w:r>
            <w:r>
              <w:rPr>
                <w:rFonts w:hint="eastAsia" w:eastAsia="宋体"/>
                <w:b/>
                <w:sz w:val="21"/>
                <w:szCs w:val="21"/>
                <w:lang w:eastAsia="zh-CN"/>
              </w:rPr>
              <w:t>（）</w:t>
            </w:r>
            <w:r>
              <w:rPr>
                <w:rFonts w:hint="eastAsia" w:eastAsia="宋体"/>
                <w:sz w:val="21"/>
                <w:szCs w:val="21"/>
                <w:lang w:eastAsia="zh-CN"/>
              </w:rPr>
              <w:t>其它</w:t>
            </w:r>
            <w:r>
              <w:rPr>
                <w:rFonts w:hint="eastAsia" w:eastAsia="宋体"/>
                <w:b/>
                <w:sz w:val="21"/>
                <w:szCs w:val="21"/>
                <w:lang w:eastAsia="zh-CN"/>
              </w:rPr>
              <w:t>（</w:t>
            </w:r>
            <w:r>
              <w:rPr>
                <w:rFonts w:ascii="Segoe UI Symbol" w:hAnsi="Segoe UI Symbol" w:eastAsia="宋体" w:cs="Segoe UI Symbol"/>
                <w:sz w:val="21"/>
                <w:szCs w:val="21"/>
                <w:lang w:eastAsia="zh-CN"/>
              </w:rPr>
              <w:t>✔</w:t>
            </w:r>
            <w:r>
              <w:rPr>
                <w:rFonts w:hint="eastAsia" w:eastAsia="宋体"/>
                <w:b/>
                <w:sz w:val="21"/>
                <w:szCs w:val="21"/>
                <w:lang w:eastAsia="zh-CN"/>
              </w:rPr>
              <w:t>）</w:t>
            </w:r>
            <w:r>
              <w:rPr>
                <w:rFonts w:hint="eastAsia" w:eastAsia="宋体"/>
                <w:sz w:val="21"/>
                <w:szCs w:val="21"/>
                <w:lang w:eastAsia="zh-CN"/>
              </w:rPr>
              <w:t>期末报告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outlineLvl w:val="0"/>
              <w:rPr>
                <w:b/>
                <w:bCs/>
                <w:sz w:val="21"/>
                <w:szCs w:val="21"/>
                <w:lang w:eastAsia="zh-CN"/>
              </w:rPr>
            </w:pPr>
            <w:r>
              <w:rPr>
                <w:rFonts w:hint="eastAsia" w:eastAsia="宋体"/>
                <w:b/>
                <w:bCs/>
                <w:sz w:val="21"/>
                <w:szCs w:val="21"/>
                <w:lang w:eastAsia="zh-CN"/>
              </w:rPr>
              <w:t>使用教材：</w:t>
            </w:r>
          </w:p>
          <w:p>
            <w:pPr>
              <w:tabs>
                <w:tab w:val="left" w:pos="1440"/>
              </w:tabs>
              <w:spacing w:after="0" w:line="360" w:lineRule="exact"/>
              <w:outlineLvl w:val="0"/>
              <w:rPr>
                <w:rFonts w:eastAsia="宋体"/>
                <w:b/>
                <w:bCs/>
                <w:sz w:val="21"/>
                <w:szCs w:val="21"/>
                <w:lang w:eastAsia="zh-CN"/>
              </w:rPr>
            </w:pPr>
            <w:r>
              <w:rPr>
                <w:rFonts w:hint="eastAsia" w:eastAsia="宋体"/>
                <w:b/>
                <w:bCs/>
                <w:sz w:val="21"/>
                <w:szCs w:val="21"/>
                <w:lang w:eastAsia="zh-CN"/>
              </w:rPr>
              <w:t>电子商务理论与实务</w:t>
            </w:r>
            <w:r>
              <w:rPr>
                <w:rFonts w:eastAsia="宋体"/>
                <w:b/>
                <w:bCs/>
                <w:sz w:val="21"/>
                <w:szCs w:val="21"/>
                <w:lang w:eastAsia="zh-CN"/>
              </w:rPr>
              <w:t xml:space="preserve">. </w:t>
            </w:r>
            <w:r>
              <w:rPr>
                <w:rFonts w:hint="eastAsia" w:eastAsia="宋体"/>
                <w:b/>
                <w:bCs/>
                <w:sz w:val="21"/>
                <w:szCs w:val="21"/>
                <w:lang w:eastAsia="zh-CN"/>
              </w:rPr>
              <w:t>赵礼强，荆浩，马佳，魏利峰，张森悦</w:t>
            </w:r>
            <w:r>
              <w:rPr>
                <w:rFonts w:eastAsia="宋体"/>
                <w:b/>
                <w:bCs/>
                <w:sz w:val="21"/>
                <w:szCs w:val="21"/>
                <w:lang w:eastAsia="zh-CN"/>
              </w:rPr>
              <w:t xml:space="preserve">. </w:t>
            </w:r>
            <w:r>
              <w:rPr>
                <w:rFonts w:hint="eastAsia" w:eastAsia="宋体"/>
                <w:b/>
                <w:bCs/>
                <w:sz w:val="21"/>
                <w:szCs w:val="21"/>
                <w:lang w:eastAsia="zh-CN"/>
              </w:rPr>
              <w:t>清华大学出版社</w:t>
            </w:r>
          </w:p>
          <w:p>
            <w:pPr>
              <w:tabs>
                <w:tab w:val="left" w:pos="1440"/>
              </w:tabs>
              <w:spacing w:after="0" w:line="360" w:lineRule="exact"/>
              <w:outlineLvl w:val="0"/>
              <w:rPr>
                <w:b/>
                <w:bCs/>
                <w:sz w:val="21"/>
                <w:szCs w:val="21"/>
                <w:lang w:eastAsia="zh-CN"/>
              </w:rPr>
            </w:pPr>
            <w:r>
              <w:rPr>
                <w:rFonts w:hint="eastAsia" w:eastAsia="宋体"/>
                <w:b/>
                <w:bCs/>
                <w:sz w:val="21"/>
                <w:szCs w:val="21"/>
                <w:lang w:eastAsia="zh-CN"/>
              </w:rPr>
              <w:t>教学参考资料：</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[1] </w:t>
            </w:r>
            <w:r>
              <w:rPr>
                <w:rFonts w:hint="eastAsia" w:eastAsia="宋体"/>
                <w:b/>
                <w:bCs/>
                <w:sz w:val="21"/>
                <w:szCs w:val="21"/>
                <w:lang w:eastAsia="zh-CN"/>
              </w:rPr>
              <w:t>杨兴凯，《电子商务概论》，大连，东北财经大学出版社（第二版），</w:t>
            </w:r>
            <w:r>
              <w:rPr>
                <w:rFonts w:eastAsia="宋体"/>
                <w:b/>
                <w:bCs/>
                <w:sz w:val="21"/>
                <w:szCs w:val="21"/>
                <w:lang w:eastAsia="zh-CN"/>
              </w:rPr>
              <w:t>2017.9</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[2] </w:t>
            </w:r>
            <w:r>
              <w:rPr>
                <w:rFonts w:hint="eastAsia" w:eastAsia="宋体"/>
                <w:b/>
                <w:bCs/>
                <w:sz w:val="21"/>
                <w:szCs w:val="21"/>
                <w:lang w:eastAsia="zh-CN"/>
              </w:rPr>
              <w:t>杨兴凯，《跨境电子商务》，大连，东北财经大学出版社，</w:t>
            </w:r>
            <w:r>
              <w:rPr>
                <w:rFonts w:eastAsia="宋体"/>
                <w:b/>
                <w:bCs/>
                <w:sz w:val="21"/>
                <w:szCs w:val="21"/>
                <w:lang w:eastAsia="zh-CN"/>
              </w:rPr>
              <w:t>2018.8</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[3] </w:t>
            </w:r>
            <w:r>
              <w:rPr>
                <w:rFonts w:hint="eastAsia" w:eastAsia="宋体"/>
                <w:b/>
                <w:bCs/>
                <w:sz w:val="21"/>
                <w:szCs w:val="21"/>
                <w:lang w:eastAsia="zh-CN"/>
              </w:rPr>
              <w:t>赵军，《电子商务必学的</w:t>
            </w:r>
            <w:r>
              <w:rPr>
                <w:rFonts w:eastAsia="宋体"/>
                <w:b/>
                <w:bCs/>
                <w:sz w:val="21"/>
                <w:szCs w:val="21"/>
                <w:lang w:eastAsia="zh-CN"/>
              </w:rPr>
              <w:t>16</w:t>
            </w:r>
            <w:r>
              <w:rPr>
                <w:rFonts w:hint="eastAsia" w:eastAsia="宋体"/>
                <w:b/>
                <w:bCs/>
                <w:sz w:val="21"/>
                <w:szCs w:val="21"/>
                <w:lang w:eastAsia="zh-CN"/>
              </w:rPr>
              <w:t>堂课——跨境开店</w:t>
            </w:r>
            <w:r>
              <w:rPr>
                <w:rFonts w:eastAsia="宋体"/>
                <w:b/>
                <w:bCs/>
                <w:sz w:val="21"/>
                <w:szCs w:val="21"/>
                <w:lang w:eastAsia="zh-CN"/>
              </w:rPr>
              <w:t>+</w:t>
            </w:r>
            <w:r>
              <w:rPr>
                <w:rFonts w:hint="eastAsia" w:eastAsia="宋体"/>
                <w:b/>
                <w:bCs/>
                <w:sz w:val="21"/>
                <w:szCs w:val="21"/>
                <w:lang w:eastAsia="zh-CN"/>
              </w:rPr>
              <w:t>精准营销》北京，清华大学出版社，</w:t>
            </w:r>
            <w:r>
              <w:rPr>
                <w:rFonts w:eastAsia="宋体"/>
                <w:b/>
                <w:bCs/>
                <w:sz w:val="21"/>
                <w:szCs w:val="21"/>
                <w:lang w:eastAsia="zh-CN"/>
              </w:rPr>
              <w:t>2018.8</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[4] </w:t>
            </w:r>
            <w:r>
              <w:rPr>
                <w:rFonts w:hint="eastAsia" w:eastAsia="宋体"/>
                <w:b/>
                <w:bCs/>
                <w:sz w:val="21"/>
                <w:szCs w:val="21"/>
                <w:lang w:eastAsia="zh-CN"/>
              </w:rPr>
              <w:t>杨坚争，《电子商务企业模式创新典型案例分析》北京，中国商务出版社，</w:t>
            </w:r>
            <w:r>
              <w:rPr>
                <w:rFonts w:eastAsia="宋体"/>
                <w:b/>
                <w:bCs/>
                <w:sz w:val="21"/>
                <w:szCs w:val="21"/>
                <w:lang w:eastAsia="zh-CN"/>
              </w:rPr>
              <w:t>2018.10</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[5] </w:t>
            </w:r>
            <w:r>
              <w:rPr>
                <w:rFonts w:hint="eastAsia" w:eastAsia="宋体"/>
                <w:b/>
                <w:bCs/>
                <w:sz w:val="21"/>
                <w:szCs w:val="21"/>
                <w:lang w:eastAsia="zh-CN"/>
              </w:rPr>
              <w:t>张艳，《电子商务与物流管理》，北京，中国纺织出版社，</w:t>
            </w:r>
            <w:r>
              <w:rPr>
                <w:rFonts w:eastAsia="宋体"/>
                <w:b/>
                <w:bCs/>
                <w:sz w:val="21"/>
                <w:szCs w:val="21"/>
                <w:lang w:eastAsia="zh-CN"/>
              </w:rPr>
              <w:t>2018.2</w:t>
            </w:r>
          </w:p>
          <w:p>
            <w:pPr>
              <w:tabs>
                <w:tab w:val="left" w:pos="1440"/>
              </w:tabs>
              <w:spacing w:after="0" w:line="360" w:lineRule="exact"/>
              <w:outlineLvl w:val="0"/>
              <w:rPr>
                <w:rFonts w:eastAsia="宋体"/>
                <w:b/>
                <w:bCs/>
                <w:sz w:val="21"/>
                <w:szCs w:val="21"/>
                <w:lang w:eastAsia="zh-CN"/>
              </w:rPr>
            </w:pPr>
            <w:r>
              <w:rPr>
                <w:rFonts w:eastAsia="宋体"/>
                <w:b/>
                <w:bCs/>
                <w:sz w:val="21"/>
                <w:szCs w:val="21"/>
                <w:lang w:eastAsia="zh-CN"/>
              </w:rPr>
              <w:t xml:space="preserve">[6] </w:t>
            </w:r>
            <w:r>
              <w:rPr>
                <w:rFonts w:hint="eastAsia" w:eastAsia="宋体"/>
                <w:b/>
                <w:bCs/>
                <w:sz w:val="21"/>
                <w:szCs w:val="21"/>
                <w:lang w:eastAsia="zh-CN"/>
              </w:rPr>
              <w:t>仝新顺，《电子商务概论》，北京，清华大学出版社（第二版），</w:t>
            </w:r>
            <w:r>
              <w:rPr>
                <w:rFonts w:eastAsia="宋体"/>
                <w:b/>
                <w:bCs/>
                <w:sz w:val="21"/>
                <w:szCs w:val="21"/>
                <w:lang w:eastAsia="zh-CN"/>
              </w:rPr>
              <w:t>2017.11</w:t>
            </w:r>
          </w:p>
          <w:p>
            <w:pPr>
              <w:tabs>
                <w:tab w:val="left" w:pos="1440"/>
              </w:tabs>
              <w:spacing w:after="0" w:line="360" w:lineRule="exact"/>
              <w:outlineLvl w:val="0"/>
              <w:rPr>
                <w:b/>
                <w:bCs/>
                <w:sz w:val="21"/>
                <w:szCs w:val="21"/>
                <w:lang w:eastAsia="zh-CN"/>
              </w:rPr>
            </w:pPr>
            <w:r>
              <w:rPr>
                <w:rFonts w:eastAsia="宋体"/>
                <w:b/>
                <w:bCs/>
                <w:sz w:val="21"/>
                <w:szCs w:val="21"/>
                <w:lang w:eastAsia="zh-CN"/>
              </w:rPr>
              <w:t xml:space="preserve">[7] </w:t>
            </w:r>
            <w:r>
              <w:rPr>
                <w:rFonts w:hint="eastAsia" w:eastAsia="宋体"/>
                <w:b/>
                <w:bCs/>
                <w:sz w:val="21"/>
                <w:szCs w:val="21"/>
                <w:lang w:eastAsia="zh-CN"/>
              </w:rPr>
              <w:t>张玉嵩，《电子商务概论》，北京，北京师范大学出版社（第二版），</w:t>
            </w:r>
            <w:r>
              <w:rPr>
                <w:rFonts w:eastAsia="宋体"/>
                <w:b/>
                <w:bCs/>
                <w:sz w:val="21"/>
                <w:szCs w:val="21"/>
                <w:lang w:eastAsia="zh-CN"/>
              </w:rPr>
              <w:t>2018.5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课程概述</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在充分把握电子商务基本理论的基础上，讲授了电子商务的完整的知识体系，并力求反映电子商务领域的最新发展，更适合系统学习电子商务知识的学生。以贴近生活的情境导入剧，多形式课程展现，能化抽象为具体，化深奥为浅显。</w:t>
            </w:r>
          </w:p>
          <w:p>
            <w:pPr>
              <w:tabs>
                <w:tab w:val="left" w:pos="1440"/>
              </w:tabs>
              <w:spacing w:after="0" w:line="360" w:lineRule="exact"/>
              <w:outlineLvl w:val="0"/>
              <w:rPr>
                <w:rFonts w:eastAsia="宋体"/>
                <w:b/>
                <w:sz w:val="21"/>
                <w:szCs w:val="21"/>
                <w:lang w:eastAsia="zh-CN"/>
              </w:rPr>
            </w:pP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课程目标</w:t>
            </w:r>
            <w:r>
              <w:rPr>
                <w:rFonts w:eastAsia="宋体"/>
                <w:b/>
                <w:sz w:val="21"/>
                <w:szCs w:val="21"/>
                <w:lang w:eastAsia="zh-CN"/>
              </w:rPr>
              <w:t>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本课程的教学目的是讲授在电子商务与创业管理中常常遇到的实际问题的解法，讲授设计和分析各种</w:t>
            </w:r>
            <w:r>
              <w:rPr>
                <w:rFonts w:hint="eastAsia" w:ascii="PMingLiU" w:hAnsi="PMingLiU" w:eastAsia="宋体"/>
                <w:b/>
                <w:sz w:val="21"/>
                <w:szCs w:val="21"/>
                <w:lang w:eastAsia="zh-CN"/>
              </w:rPr>
              <w:t>实务状况</w:t>
            </w:r>
            <w:r>
              <w:rPr>
                <w:rFonts w:hint="eastAsia" w:eastAsia="宋体"/>
                <w:b/>
                <w:sz w:val="21"/>
                <w:szCs w:val="21"/>
                <w:lang w:eastAsia="zh-CN"/>
              </w:rPr>
              <w:t>、方法和技术，培养学生对</w:t>
            </w:r>
            <w:r>
              <w:rPr>
                <w:rFonts w:hint="eastAsia" w:ascii="PMingLiU" w:hAnsi="PMingLiU" w:eastAsia="宋体"/>
                <w:b/>
                <w:sz w:val="21"/>
                <w:szCs w:val="21"/>
                <w:lang w:eastAsia="zh-CN"/>
              </w:rPr>
              <w:t>实务</w:t>
            </w:r>
            <w:r>
              <w:rPr>
                <w:rFonts w:hint="eastAsia" w:eastAsia="宋体"/>
                <w:b/>
                <w:sz w:val="21"/>
                <w:szCs w:val="21"/>
                <w:lang w:eastAsia="zh-CN"/>
              </w:rPr>
              <w:t xml:space="preserve">复杂性进行正确分析的能力。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课程内容和要求</w:t>
            </w:r>
            <w:r>
              <w:rPr>
                <w:rFonts w:eastAsia="宋体"/>
                <w:b/>
                <w:sz w:val="21"/>
                <w:szCs w:val="21"/>
                <w:lang w:eastAsia="zh-CN"/>
              </w:rPr>
              <w:t> </w:t>
            </w:r>
            <w:r>
              <w:rPr>
                <w:rFonts w:hint="eastAsia" w:eastAsia="宋体"/>
                <w:b/>
                <w:sz w:val="21"/>
                <w:szCs w:val="21"/>
                <w:lang w:eastAsia="zh-CN"/>
              </w:rPr>
              <w:t xml:space="preserve"> </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这门学科的知识与技能要求分为知道、理解、掌握、学会四个层次。这四个层次的一般涵义表述如下：</w:t>
            </w:r>
            <w:r>
              <w:rPr>
                <w:rFonts w:eastAsia="宋体"/>
                <w:b/>
                <w:sz w:val="21"/>
                <w:szCs w:val="21"/>
                <w:lang w:eastAsia="zh-CN"/>
              </w:rPr>
              <w:t> </w:t>
            </w:r>
            <w:r>
              <w:rPr>
                <w:rFonts w:hint="eastAsia" w:eastAsia="宋体"/>
                <w:b/>
                <w:sz w:val="21"/>
                <w:szCs w:val="21"/>
                <w:lang w:eastAsia="zh-CN"/>
              </w:rPr>
              <w:t xml:space="preserve">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知道</w:t>
            </w:r>
            <w:r>
              <w:rPr>
                <w:rFonts w:eastAsia="宋体"/>
                <w:b/>
                <w:sz w:val="21"/>
                <w:szCs w:val="21"/>
                <w:lang w:eastAsia="zh-CN"/>
              </w:rPr>
              <w:t xml:space="preserve"> : </w:t>
            </w:r>
            <w:r>
              <w:rPr>
                <w:rFonts w:hint="eastAsia" w:eastAsia="宋体"/>
                <w:b/>
                <w:sz w:val="21"/>
                <w:szCs w:val="21"/>
                <w:lang w:eastAsia="zh-CN"/>
              </w:rPr>
              <w:t>是指对这门学科和教学现象的认知。</w:t>
            </w:r>
            <w:r>
              <w:rPr>
                <w:rFonts w:eastAsia="宋体"/>
                <w:b/>
                <w:sz w:val="21"/>
                <w:szCs w:val="21"/>
                <w:lang w:eastAsia="zh-CN"/>
              </w:rPr>
              <w:t> </w:t>
            </w:r>
            <w:r>
              <w:rPr>
                <w:rFonts w:hint="eastAsia" w:eastAsia="宋体"/>
                <w:b/>
                <w:sz w:val="21"/>
                <w:szCs w:val="21"/>
                <w:lang w:eastAsia="zh-CN"/>
              </w:rPr>
              <w:t xml:space="preserve">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理解</w:t>
            </w:r>
            <w:r>
              <w:rPr>
                <w:rFonts w:eastAsia="宋体"/>
                <w:b/>
                <w:sz w:val="21"/>
                <w:szCs w:val="21"/>
                <w:lang w:eastAsia="zh-CN"/>
              </w:rPr>
              <w:t xml:space="preserve"> : </w:t>
            </w:r>
            <w:r>
              <w:rPr>
                <w:rFonts w:hint="eastAsia" w:eastAsia="宋体"/>
                <w:b/>
                <w:sz w:val="21"/>
                <w:szCs w:val="21"/>
                <w:lang w:eastAsia="zh-CN"/>
              </w:rPr>
              <w:t>是指对这门学科涉及到的概念、原理、策略与技术的说明和解释，能提示所涉及到的教学现象演变过程的特征、形成原因以及教学要素之间的相互关系。</w:t>
            </w:r>
            <w:r>
              <w:rPr>
                <w:rFonts w:eastAsia="宋体"/>
                <w:b/>
                <w:sz w:val="21"/>
                <w:szCs w:val="21"/>
                <w:lang w:eastAsia="zh-CN"/>
              </w:rPr>
              <w:t> </w:t>
            </w:r>
            <w:r>
              <w:rPr>
                <w:rFonts w:hint="eastAsia" w:eastAsia="宋体"/>
                <w:b/>
                <w:sz w:val="21"/>
                <w:szCs w:val="21"/>
                <w:lang w:eastAsia="zh-CN"/>
              </w:rPr>
              <w:t xml:space="preserve">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掌握</w:t>
            </w:r>
            <w:r>
              <w:rPr>
                <w:rFonts w:eastAsia="宋体"/>
                <w:b/>
                <w:sz w:val="21"/>
                <w:szCs w:val="21"/>
                <w:lang w:eastAsia="zh-CN"/>
              </w:rPr>
              <w:t xml:space="preserve"> : </w:t>
            </w:r>
            <w:r>
              <w:rPr>
                <w:rFonts w:hint="eastAsia" w:eastAsia="宋体"/>
                <w:b/>
                <w:sz w:val="21"/>
                <w:szCs w:val="21"/>
                <w:lang w:eastAsia="zh-CN"/>
              </w:rPr>
              <w:t>是指运用已理解的教学概念和原理说明、解释、类推同类教学事件和现象。</w:t>
            </w:r>
            <w:r>
              <w:rPr>
                <w:rFonts w:eastAsia="宋体"/>
                <w:b/>
                <w:sz w:val="21"/>
                <w:szCs w:val="21"/>
                <w:lang w:eastAsia="zh-CN"/>
              </w:rPr>
              <w:t> </w:t>
            </w:r>
          </w:p>
          <w:p>
            <w:pPr>
              <w:numPr>
                <w:ilvl w:val="0"/>
                <w:numId w:val="1"/>
              </w:numPr>
              <w:spacing w:after="0" w:line="360" w:lineRule="exact"/>
              <w:ind w:left="1440" w:leftChars="500" w:hanging="240" w:hangingChars="114"/>
              <w:outlineLvl w:val="0"/>
              <w:rPr>
                <w:rFonts w:eastAsia="宋体"/>
                <w:b/>
                <w:sz w:val="21"/>
                <w:szCs w:val="21"/>
                <w:lang w:eastAsia="zh-CN"/>
              </w:rPr>
            </w:pPr>
            <w:r>
              <w:rPr>
                <w:rFonts w:hint="eastAsia" w:eastAsia="宋体"/>
                <w:b/>
                <w:sz w:val="21"/>
                <w:szCs w:val="21"/>
                <w:lang w:eastAsia="zh-CN"/>
              </w:rPr>
              <w:t>学会</w:t>
            </w:r>
            <w:r>
              <w:rPr>
                <w:rFonts w:eastAsia="宋体"/>
                <w:b/>
                <w:sz w:val="21"/>
                <w:szCs w:val="21"/>
                <w:lang w:eastAsia="zh-CN"/>
              </w:rPr>
              <w:t xml:space="preserve"> : </w:t>
            </w:r>
            <w:r>
              <w:rPr>
                <w:rFonts w:hint="eastAsia" w:eastAsia="宋体"/>
                <w:b/>
                <w:sz w:val="21"/>
                <w:szCs w:val="21"/>
                <w:lang w:eastAsia="zh-CN"/>
              </w:rPr>
              <w:t>是指能模仿或在教师指导下独立地完成某些教学知识和技能的操作任务，或能识别操作中的一般差错。</w:t>
            </w:r>
            <w:r>
              <w:rPr>
                <w:rFonts w:eastAsia="宋体"/>
                <w:b/>
                <w:sz w:val="21"/>
                <w:szCs w:val="21"/>
                <w:lang w:eastAsia="zh-CN"/>
              </w:rPr>
              <w:t> </w:t>
            </w:r>
            <w:r>
              <w:rPr>
                <w:rFonts w:hint="eastAsia" w:eastAsia="宋体"/>
                <w:b/>
                <w:sz w:val="21"/>
                <w:szCs w:val="21"/>
                <w:lang w:eastAsia="zh-CN"/>
              </w:rPr>
              <w:t xml:space="preserve"> </w:t>
            </w:r>
          </w:p>
          <w:p>
            <w:pPr>
              <w:tabs>
                <w:tab w:val="left" w:pos="1440"/>
              </w:tabs>
              <w:spacing w:after="0" w:line="360" w:lineRule="exact"/>
              <w:outlineLvl w:val="0"/>
              <w:rPr>
                <w:rFonts w:eastAsia="宋体"/>
                <w:b/>
                <w:sz w:val="21"/>
                <w:szCs w:val="21"/>
                <w:lang w:eastAsia="zh-CN"/>
              </w:rPr>
            </w:pPr>
            <w:r>
              <w:rPr>
                <w:rFonts w:eastAsia="宋体"/>
                <w:b/>
                <w:sz w:val="21"/>
                <w:szCs w:val="21"/>
                <w:lang w:eastAsia="zh-CN"/>
              </w:rPr>
              <w:t xml:space="preserve"> </w:t>
            </w:r>
            <w:r>
              <w:rPr>
                <w:rFonts w:hint="eastAsia" w:eastAsia="宋体"/>
                <w:b/>
                <w:sz w:val="21"/>
                <w:szCs w:val="21"/>
                <w:lang w:eastAsia="zh-CN"/>
              </w:rPr>
              <w:t>课程基本要求是</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⑴掌握电子商务的基本概念和理论。</w:t>
            </w:r>
          </w:p>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⑵体验</w:t>
            </w:r>
            <w:r>
              <w:rPr>
                <w:rFonts w:hint="eastAsia" w:ascii="PMingLiU" w:hAnsi="PMingLiU" w:eastAsia="宋体"/>
                <w:b/>
                <w:sz w:val="21"/>
                <w:szCs w:val="21"/>
                <w:lang w:eastAsia="zh-CN"/>
              </w:rPr>
              <w:t>创业实务所受到的挑战</w:t>
            </w:r>
            <w:r>
              <w:rPr>
                <w:rFonts w:hint="eastAsia"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500" w:type="dxa"/>
            <w:gridSpan w:val="12"/>
          </w:tcPr>
          <w:p>
            <w:pPr>
              <w:tabs>
                <w:tab w:val="left" w:pos="1440"/>
              </w:tabs>
              <w:spacing w:line="360" w:lineRule="exact"/>
              <w:ind w:firstLine="422" w:firstLineChars="200"/>
              <w:outlineLvl w:val="0"/>
              <w:rPr>
                <w:b/>
                <w:szCs w:val="21"/>
                <w:lang w:eastAsia="zh-CN"/>
              </w:rPr>
            </w:pPr>
            <w:r>
              <w:rPr>
                <w:rFonts w:hint="eastAsia" w:eastAsia="宋体"/>
                <w:b/>
                <w:sz w:val="21"/>
                <w:szCs w:val="21"/>
                <w:lang w:eastAsia="zh-CN"/>
              </w:rPr>
              <w:t>课程教学目标</w:t>
            </w:r>
            <w:r>
              <w:rPr>
                <w:rFonts w:hint="eastAsia" w:asciiTheme="minorEastAsia" w:hAnsiTheme="minorEastAsia"/>
                <w:b/>
                <w:sz w:val="21"/>
                <w:szCs w:val="21"/>
                <w:lang w:eastAsia="zh-CN"/>
              </w:rPr>
              <w:t xml:space="preserve"> </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一、知识目标：</w:t>
            </w:r>
          </w:p>
          <w:p>
            <w:pPr>
              <w:pStyle w:val="2"/>
              <w:snapToGrid w:val="0"/>
              <w:spacing w:line="360" w:lineRule="exact"/>
              <w:ind w:right="237"/>
              <w:rPr>
                <w:rFonts w:ascii="Times New Roman" w:hAnsi="Times New Roman"/>
                <w:kern w:val="0"/>
                <w:sz w:val="21"/>
                <w:szCs w:val="21"/>
              </w:rPr>
            </w:pPr>
            <w:r>
              <w:rPr>
                <w:rFonts w:ascii="PMingLiU" w:hAnsi="PMingLiU"/>
                <w:kern w:val="0"/>
                <w:sz w:val="21"/>
                <w:szCs w:val="21"/>
              </w:rPr>
              <w:t xml:space="preserve">        </w:t>
            </w:r>
            <w:r>
              <w:rPr>
                <w:rFonts w:ascii="Times New Roman" w:hAnsi="Times New Roman"/>
                <w:kern w:val="0"/>
                <w:sz w:val="21"/>
                <w:szCs w:val="21"/>
              </w:rPr>
              <w:t>1.</w:t>
            </w:r>
            <w:r>
              <w:rPr>
                <w:rFonts w:hint="eastAsia" w:ascii="Times New Roman" w:hAnsi="Times New Roman"/>
                <w:kern w:val="0"/>
                <w:sz w:val="21"/>
                <w:szCs w:val="21"/>
              </w:rPr>
              <w:t>理解带动电子商务发展的相关信息科技发展及重要议题</w:t>
            </w:r>
          </w:p>
          <w:p>
            <w:pPr>
              <w:tabs>
                <w:tab w:val="left" w:pos="1440"/>
              </w:tabs>
              <w:spacing w:after="0" w:line="360" w:lineRule="exact"/>
              <w:outlineLvl w:val="0"/>
              <w:rPr>
                <w:b/>
                <w:sz w:val="21"/>
                <w:szCs w:val="21"/>
                <w:lang w:eastAsia="zh-CN"/>
              </w:rPr>
            </w:pPr>
            <w:r>
              <w:rPr>
                <w:rFonts w:eastAsia="宋体"/>
                <w:sz w:val="21"/>
                <w:szCs w:val="21"/>
                <w:lang w:eastAsia="zh-CN"/>
              </w:rPr>
              <w:t xml:space="preserve">        2. </w:t>
            </w:r>
            <w:r>
              <w:rPr>
                <w:rFonts w:hint="eastAsia" w:eastAsia="宋体"/>
                <w:sz w:val="21"/>
                <w:szCs w:val="21"/>
                <w:lang w:eastAsia="zh-CN"/>
              </w:rPr>
              <w:t>了解网络科技的快速演进为企业经营所带来的契机及冲击，以及运用于电子商务所引发的相关议题探讨</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二、能力目标：</w:t>
            </w:r>
          </w:p>
          <w:p>
            <w:pPr>
              <w:pStyle w:val="2"/>
              <w:snapToGrid w:val="0"/>
              <w:spacing w:line="360" w:lineRule="exact"/>
              <w:rPr>
                <w:rFonts w:ascii="Times New Roman" w:hAnsi="Times New Roman"/>
                <w:kern w:val="0"/>
                <w:sz w:val="21"/>
                <w:szCs w:val="21"/>
              </w:rPr>
            </w:pPr>
            <w:r>
              <w:rPr>
                <w:rFonts w:ascii="PMingLiU" w:hAnsi="PMingLiU"/>
                <w:kern w:val="0"/>
                <w:sz w:val="21"/>
                <w:szCs w:val="21"/>
              </w:rPr>
              <w:t xml:space="preserve">        </w:t>
            </w:r>
            <w:r>
              <w:rPr>
                <w:rFonts w:ascii="Times New Roman" w:hAnsi="Times New Roman"/>
                <w:kern w:val="0"/>
                <w:sz w:val="21"/>
                <w:szCs w:val="21"/>
              </w:rPr>
              <w:t xml:space="preserve">1. </w:t>
            </w:r>
            <w:r>
              <w:rPr>
                <w:rFonts w:hint="eastAsia" w:ascii="Times New Roman" w:hAnsi="Times New Roman"/>
                <w:kern w:val="0"/>
                <w:sz w:val="21"/>
                <w:szCs w:val="21"/>
              </w:rPr>
              <w:t>熟练掌握电子商务当前所用到的新技术、新理念；</w:t>
            </w:r>
          </w:p>
          <w:p>
            <w:pPr>
              <w:tabs>
                <w:tab w:val="left" w:pos="1440"/>
              </w:tabs>
              <w:spacing w:after="0" w:line="360" w:lineRule="exact"/>
              <w:outlineLvl w:val="0"/>
              <w:rPr>
                <w:sz w:val="21"/>
                <w:szCs w:val="21"/>
                <w:lang w:eastAsia="zh-CN"/>
              </w:rPr>
            </w:pPr>
            <w:r>
              <w:rPr>
                <w:rFonts w:eastAsia="宋体"/>
                <w:sz w:val="21"/>
                <w:szCs w:val="21"/>
                <w:lang w:eastAsia="zh-CN"/>
              </w:rPr>
              <w:t xml:space="preserve">        2. </w:t>
            </w:r>
            <w:r>
              <w:rPr>
                <w:rFonts w:hint="eastAsia" w:eastAsia="宋体"/>
                <w:sz w:val="21"/>
                <w:szCs w:val="21"/>
                <w:lang w:eastAsia="zh-CN"/>
              </w:rPr>
              <w:t>综合体验电子商务相关理论之应用及实务操作可能面临的挑战。</w:t>
            </w:r>
          </w:p>
          <w:p>
            <w:pPr>
              <w:tabs>
                <w:tab w:val="left" w:pos="1440"/>
              </w:tabs>
              <w:spacing w:after="0" w:line="360" w:lineRule="exact"/>
              <w:ind w:firstLine="422" w:firstLineChars="200"/>
              <w:outlineLvl w:val="0"/>
              <w:rPr>
                <w:rFonts w:eastAsia="宋体"/>
                <w:b/>
                <w:sz w:val="21"/>
                <w:szCs w:val="21"/>
                <w:lang w:eastAsia="zh-CN"/>
              </w:rPr>
            </w:pPr>
            <w:r>
              <w:rPr>
                <w:rFonts w:hint="eastAsia" w:eastAsia="宋体"/>
                <w:b/>
                <w:sz w:val="21"/>
                <w:szCs w:val="21"/>
                <w:lang w:eastAsia="zh-CN"/>
              </w:rPr>
              <w:t>三、素质目标：</w:t>
            </w:r>
          </w:p>
          <w:p>
            <w:pPr>
              <w:pStyle w:val="2"/>
              <w:snapToGrid w:val="0"/>
              <w:spacing w:line="360" w:lineRule="exact"/>
              <w:rPr>
                <w:sz w:val="21"/>
                <w:szCs w:val="21"/>
              </w:rPr>
            </w:pPr>
            <w:r>
              <w:rPr>
                <w:rFonts w:ascii="PMingLiU" w:hAnsi="PMingLiU"/>
                <w:sz w:val="21"/>
                <w:szCs w:val="21"/>
              </w:rPr>
              <w:t xml:space="preserve">        </w:t>
            </w:r>
            <w:r>
              <w:rPr>
                <w:sz w:val="21"/>
                <w:szCs w:val="21"/>
              </w:rPr>
              <w:t xml:space="preserve">1. </w:t>
            </w:r>
            <w:r>
              <w:rPr>
                <w:rFonts w:hint="eastAsia"/>
                <w:sz w:val="21"/>
                <w:szCs w:val="21"/>
              </w:rPr>
              <w:t>培养学生具有主动参与、积极进取、崇尚科学、探究科学的学习态度和思想意识；</w:t>
            </w:r>
          </w:p>
          <w:p>
            <w:pPr>
              <w:tabs>
                <w:tab w:val="left" w:pos="1440"/>
              </w:tabs>
              <w:spacing w:after="0" w:line="360" w:lineRule="exact"/>
              <w:outlineLvl w:val="0"/>
              <w:rPr>
                <w:sz w:val="21"/>
                <w:szCs w:val="21"/>
                <w:lang w:eastAsia="zh-CN"/>
              </w:rPr>
            </w:pPr>
            <w:r>
              <w:rPr>
                <w:rFonts w:ascii="PMingLiU" w:hAnsi="PMingLiU" w:eastAsia="宋体"/>
                <w:sz w:val="21"/>
                <w:szCs w:val="21"/>
                <w:lang w:eastAsia="zh-CN"/>
              </w:rPr>
              <w:t xml:space="preserve">        </w:t>
            </w:r>
            <w:r>
              <w:rPr>
                <w:rFonts w:eastAsia="宋体"/>
                <w:sz w:val="21"/>
                <w:szCs w:val="21"/>
                <w:lang w:eastAsia="zh-CN"/>
              </w:rPr>
              <w:t xml:space="preserve">2. </w:t>
            </w:r>
            <w:r>
              <w:rPr>
                <w:rFonts w:hint="eastAsia" w:eastAsia="宋体"/>
                <w:sz w:val="21"/>
                <w:szCs w:val="21"/>
                <w:lang w:eastAsia="zh-CN"/>
              </w:rPr>
              <w:t>养成理论联系实际、科学严谨、认真细致、实事求是的科学态度和职业道德。</w:t>
            </w:r>
          </w:p>
        </w:tc>
        <w:tc>
          <w:tcPr>
            <w:tcW w:w="4360" w:type="dxa"/>
            <w:gridSpan w:val="5"/>
          </w:tcPr>
          <w:p>
            <w:pPr>
              <w:tabs>
                <w:tab w:val="left" w:pos="1440"/>
              </w:tabs>
              <w:spacing w:after="0" w:line="360" w:lineRule="exact"/>
              <w:outlineLvl w:val="0"/>
              <w:rPr>
                <w:rFonts w:eastAsia="宋体"/>
                <w:b/>
                <w:sz w:val="21"/>
                <w:szCs w:val="21"/>
                <w:lang w:eastAsia="zh-CN"/>
              </w:rPr>
            </w:pPr>
            <w:r>
              <w:rPr>
                <w:rFonts w:hint="eastAsia" w:eastAsia="宋体"/>
                <w:b/>
                <w:sz w:val="21"/>
                <w:szCs w:val="21"/>
                <w:lang w:eastAsia="zh-CN"/>
              </w:rPr>
              <w:t>本课程与学生核心能力培养之间的关联</w:t>
            </w:r>
            <w:r>
              <w:rPr>
                <w:rFonts w:eastAsia="宋体"/>
                <w:b/>
                <w:sz w:val="21"/>
                <w:szCs w:val="21"/>
                <w:lang w:eastAsia="zh-CN"/>
              </w:rPr>
              <w:t>(</w:t>
            </w:r>
            <w:r>
              <w:rPr>
                <w:rFonts w:hint="eastAsia" w:eastAsia="宋体"/>
                <w:b/>
                <w:sz w:val="21"/>
                <w:szCs w:val="21"/>
                <w:lang w:eastAsia="zh-CN"/>
              </w:rPr>
              <w:t>授课对象为理工科专业学生的课程填写此栏）：</w:t>
            </w:r>
          </w:p>
          <w:p>
            <w:pPr>
              <w:tabs>
                <w:tab w:val="left" w:pos="1440"/>
              </w:tabs>
              <w:spacing w:after="0" w:line="360" w:lineRule="exact"/>
              <w:rPr>
                <w:rFonts w:ascii="宋体" w:hAnsi="宋体"/>
                <w:b/>
                <w:sz w:val="21"/>
                <w:szCs w:val="21"/>
                <w:lang w:eastAsia="zh-CN"/>
              </w:rPr>
            </w:pPr>
          </w:p>
          <w:p>
            <w:pPr>
              <w:tabs>
                <w:tab w:val="left" w:pos="1440"/>
              </w:tabs>
              <w:spacing w:after="0" w:line="360" w:lineRule="exact"/>
              <w:outlineLvl w:val="0"/>
              <w:rPr>
                <w:rFonts w:eastAsiaTheme="minorEastAsia"/>
                <w:sz w:val="21"/>
                <w:szCs w:val="21"/>
                <w:lang w:eastAsia="zh-CN"/>
              </w:rPr>
            </w:pPr>
            <w:r>
              <w:rPr>
                <w:rFonts w:hint="eastAsia" w:eastAsiaTheme="minorEastAsia"/>
                <w:sz w:val="21"/>
                <w:szCs w:val="21"/>
                <w:lang w:eastAsia="zh-CN"/>
              </w:rPr>
              <w:t>通过本专业的学习，学生应具备如下核心能力：</w:t>
            </w:r>
          </w:p>
          <w:p>
            <w:pPr>
              <w:tabs>
                <w:tab w:val="left" w:pos="1440"/>
              </w:tabs>
              <w:spacing w:after="0" w:line="360" w:lineRule="exact"/>
              <w:outlineLvl w:val="0"/>
              <w:rPr>
                <w:rFonts w:eastAsiaTheme="minorEastAsia"/>
                <w:sz w:val="21"/>
                <w:szCs w:val="21"/>
                <w:lang w:eastAsia="zh-CN"/>
              </w:rPr>
            </w:pPr>
            <w:r>
              <w:rPr>
                <w:rFonts w:hint="eastAsia" w:ascii="宋体" w:hAnsi="宋体" w:eastAsia="宋体"/>
                <w:b/>
                <w:color w:val="000000" w:themeColor="text1"/>
                <w:sz w:val="21"/>
                <w:szCs w:val="21"/>
                <w:lang w:eastAsia="zh-CN"/>
                <w14:textFill>
                  <w14:solidFill>
                    <w14:schemeClr w14:val="tx1"/>
                  </w14:solidFill>
                </w14:textFill>
              </w:rPr>
              <w:t>□</w:t>
            </w:r>
            <w:r>
              <w:rPr>
                <w:rFonts w:hint="eastAsia" w:eastAsiaTheme="minorEastAsia"/>
                <w:sz w:val="21"/>
                <w:szCs w:val="21"/>
                <w:lang w:eastAsia="zh-CN"/>
              </w:rPr>
              <w:t>核心能力</w:t>
            </w:r>
            <w:r>
              <w:rPr>
                <w:rFonts w:eastAsiaTheme="minorEastAsia"/>
                <w:sz w:val="21"/>
                <w:szCs w:val="21"/>
                <w:lang w:eastAsia="zh-CN"/>
              </w:rPr>
              <w:t>1</w:t>
            </w:r>
            <w:r>
              <w:rPr>
                <w:rFonts w:hint="eastAsia" w:eastAsiaTheme="minorEastAsia"/>
                <w:sz w:val="21"/>
                <w:szCs w:val="21"/>
                <w:lang w:eastAsia="zh-CN"/>
              </w:rPr>
              <w:t>（交叉知识的运用能力）：具有运用数学、基础科学及计算机科学与技术相关知识的能力；</w:t>
            </w:r>
          </w:p>
          <w:p>
            <w:pPr>
              <w:tabs>
                <w:tab w:val="left" w:pos="1440"/>
              </w:tabs>
              <w:spacing w:after="0" w:line="360" w:lineRule="exact"/>
              <w:outlineLvl w:val="0"/>
              <w:rPr>
                <w:rFonts w:eastAsiaTheme="minorEastAsia"/>
                <w:sz w:val="21"/>
                <w:szCs w:val="21"/>
                <w:lang w:eastAsia="zh-CN"/>
              </w:rPr>
            </w:pPr>
            <w:r>
              <w:rPr>
                <w:rFonts w:hint="eastAsia" w:ascii="宋体" w:hAnsi="宋体" w:eastAsia="宋体"/>
                <w:b/>
                <w:color w:val="000000" w:themeColor="text1"/>
                <w:sz w:val="21"/>
                <w:szCs w:val="21"/>
                <w:lang w:eastAsia="zh-CN"/>
                <w14:textFill>
                  <w14:solidFill>
                    <w14:schemeClr w14:val="tx1"/>
                  </w14:solidFill>
                </w14:textFill>
              </w:rPr>
              <w:t>□</w:t>
            </w:r>
            <w:r>
              <w:rPr>
                <w:rFonts w:hint="eastAsia" w:eastAsia="宋体"/>
                <w:sz w:val="21"/>
                <w:szCs w:val="21"/>
                <w:lang w:eastAsia="zh-CN"/>
              </w:rPr>
              <w:t>核心能力</w:t>
            </w:r>
            <w:r>
              <w:rPr>
                <w:rFonts w:eastAsiaTheme="minorEastAsia"/>
                <w:sz w:val="21"/>
                <w:szCs w:val="21"/>
                <w:lang w:eastAsia="zh-CN"/>
              </w:rPr>
              <w:t>2</w:t>
            </w:r>
            <w:r>
              <w:rPr>
                <w:rFonts w:hint="eastAsia" w:eastAsiaTheme="minorEastAsia"/>
                <w:sz w:val="21"/>
                <w:szCs w:val="21"/>
                <w:lang w:eastAsia="zh-CN"/>
              </w:rPr>
              <w:t>（实验与数据解读能力）：具有计算机软件开发与数据搜寻分析解释的能力；</w:t>
            </w:r>
          </w:p>
          <w:p>
            <w:pPr>
              <w:tabs>
                <w:tab w:val="left" w:pos="1440"/>
              </w:tabs>
              <w:spacing w:after="0" w:line="360" w:lineRule="exact"/>
              <w:outlineLvl w:val="0"/>
              <w:rPr>
                <w:rFonts w:eastAsiaTheme="minorEastAsia"/>
                <w:sz w:val="21"/>
                <w:szCs w:val="21"/>
                <w:lang w:eastAsia="zh-CN"/>
              </w:rPr>
            </w:pPr>
            <w:r>
              <w:rPr>
                <w:rFonts w:hint="eastAsia" w:eastAsia="宋体"/>
                <w:sz w:val="21"/>
                <w:szCs w:val="21"/>
                <w:lang w:eastAsia="zh-CN"/>
              </w:rPr>
              <w:t>■核心能力</w:t>
            </w:r>
            <w:r>
              <w:rPr>
                <w:rFonts w:eastAsiaTheme="minorEastAsia"/>
                <w:sz w:val="21"/>
                <w:szCs w:val="21"/>
                <w:lang w:eastAsia="zh-CN"/>
              </w:rPr>
              <w:t>3</w:t>
            </w:r>
            <w:r>
              <w:rPr>
                <w:rFonts w:hint="eastAsia" w:eastAsiaTheme="minorEastAsia"/>
                <w:sz w:val="21"/>
                <w:szCs w:val="21"/>
                <w:lang w:eastAsia="zh-CN"/>
              </w:rPr>
              <w:t>（技术工具的应用能力）具有计算器软件工程技术应用、数据搜集分析应用跨境电商运营知识与技能、及大数据技术的专业所需的技术、技能和使用软硬件辅助工具的能力；</w:t>
            </w:r>
          </w:p>
          <w:p>
            <w:pPr>
              <w:tabs>
                <w:tab w:val="left" w:pos="1440"/>
              </w:tabs>
              <w:spacing w:after="0" w:line="360" w:lineRule="exact"/>
              <w:outlineLvl w:val="0"/>
              <w:rPr>
                <w:rFonts w:eastAsiaTheme="minorEastAsia"/>
                <w:sz w:val="21"/>
                <w:szCs w:val="21"/>
                <w:lang w:eastAsia="zh-CN"/>
              </w:rPr>
            </w:pPr>
            <w:r>
              <w:rPr>
                <w:rFonts w:hint="eastAsia" w:ascii="宋体" w:hAnsi="宋体" w:eastAsia="宋体"/>
                <w:b/>
                <w:color w:val="000000" w:themeColor="text1"/>
                <w:sz w:val="21"/>
                <w:szCs w:val="21"/>
                <w:lang w:eastAsia="zh-CN"/>
                <w14:textFill>
                  <w14:solidFill>
                    <w14:schemeClr w14:val="tx1"/>
                  </w14:solidFill>
                </w14:textFill>
              </w:rPr>
              <w:t>□</w:t>
            </w:r>
            <w:r>
              <w:rPr>
                <w:rFonts w:hint="eastAsia" w:eastAsia="宋体"/>
                <w:sz w:val="21"/>
                <w:szCs w:val="21"/>
                <w:lang w:eastAsia="zh-CN"/>
              </w:rPr>
              <w:t>核心能力</w:t>
            </w:r>
            <w:r>
              <w:rPr>
                <w:rFonts w:eastAsiaTheme="minorEastAsia"/>
                <w:sz w:val="21"/>
                <w:szCs w:val="21"/>
                <w:lang w:eastAsia="zh-CN"/>
              </w:rPr>
              <w:t>4</w:t>
            </w:r>
            <w:r>
              <w:rPr>
                <w:rFonts w:hint="eastAsia" w:eastAsiaTheme="minorEastAsia"/>
                <w:sz w:val="21"/>
                <w:szCs w:val="21"/>
                <w:lang w:eastAsia="zh-CN"/>
              </w:rPr>
              <w:t>（计科与大数据分析专业能力）：具有编程设计能力并能应用计算器与数据分析科技来辅助、及大数据技术分析，促进跨境电商运营的能力；</w:t>
            </w:r>
          </w:p>
          <w:p>
            <w:pPr>
              <w:tabs>
                <w:tab w:val="left" w:pos="1440"/>
              </w:tabs>
              <w:spacing w:after="0" w:line="360" w:lineRule="exact"/>
              <w:outlineLvl w:val="0"/>
              <w:rPr>
                <w:rFonts w:eastAsiaTheme="minorEastAsia"/>
                <w:sz w:val="21"/>
                <w:szCs w:val="21"/>
                <w:lang w:eastAsia="zh-CN"/>
              </w:rPr>
            </w:pPr>
            <w:r>
              <w:rPr>
                <w:rFonts w:hint="eastAsia" w:eastAsia="宋体"/>
                <w:sz w:val="21"/>
                <w:szCs w:val="21"/>
                <w:lang w:eastAsia="zh-CN"/>
              </w:rPr>
              <w:t>■核心能力</w:t>
            </w:r>
            <w:r>
              <w:rPr>
                <w:rFonts w:eastAsiaTheme="minorEastAsia"/>
                <w:sz w:val="21"/>
                <w:szCs w:val="21"/>
                <w:lang w:eastAsia="zh-CN"/>
              </w:rPr>
              <w:t>5</w:t>
            </w:r>
            <w:r>
              <w:rPr>
                <w:rFonts w:hint="eastAsia" w:eastAsiaTheme="minorEastAsia"/>
                <w:sz w:val="21"/>
                <w:szCs w:val="21"/>
                <w:lang w:eastAsia="zh-CN"/>
              </w:rPr>
              <w:t>（项目管理与团队合作能力）具有项目管理、有效沟通、领域整合与团队合作的能力；</w:t>
            </w:r>
          </w:p>
          <w:p>
            <w:pPr>
              <w:tabs>
                <w:tab w:val="left" w:pos="1440"/>
              </w:tabs>
              <w:spacing w:after="0" w:line="360" w:lineRule="exact"/>
              <w:outlineLvl w:val="0"/>
              <w:rPr>
                <w:rFonts w:eastAsiaTheme="minorEastAsia"/>
                <w:sz w:val="21"/>
                <w:szCs w:val="21"/>
                <w:lang w:eastAsia="zh-CN"/>
              </w:rPr>
            </w:pPr>
            <w:r>
              <w:rPr>
                <w:rFonts w:hint="eastAsia" w:eastAsia="宋体"/>
                <w:sz w:val="21"/>
                <w:szCs w:val="21"/>
                <w:lang w:eastAsia="zh-CN"/>
              </w:rPr>
              <w:t>■核心能力</w:t>
            </w:r>
            <w:r>
              <w:rPr>
                <w:rFonts w:eastAsiaTheme="minorEastAsia"/>
                <w:sz w:val="21"/>
                <w:szCs w:val="21"/>
                <w:lang w:eastAsia="zh-CN"/>
              </w:rPr>
              <w:t>6</w:t>
            </w:r>
            <w:r>
              <w:rPr>
                <w:rFonts w:hint="eastAsia" w:eastAsiaTheme="minorEastAsia"/>
                <w:sz w:val="21"/>
                <w:szCs w:val="21"/>
                <w:lang w:eastAsia="zh-CN"/>
              </w:rPr>
              <w:t>（解决复杂问题的能力）：具有运用计算机科学与技术理论及应用知识，整合计算机应用技术、数据分析应用及跨境电商运营专业，解决相关问题和进行研发或创新的能力；</w:t>
            </w:r>
          </w:p>
          <w:p>
            <w:pPr>
              <w:tabs>
                <w:tab w:val="left" w:pos="1440"/>
              </w:tabs>
              <w:spacing w:after="0" w:line="360" w:lineRule="exact"/>
              <w:outlineLvl w:val="0"/>
              <w:rPr>
                <w:rFonts w:eastAsiaTheme="minorEastAsia"/>
                <w:sz w:val="21"/>
                <w:szCs w:val="21"/>
                <w:lang w:eastAsia="zh-CN"/>
              </w:rPr>
            </w:pPr>
            <w:r>
              <w:rPr>
                <w:rFonts w:hint="eastAsia" w:eastAsia="宋体"/>
                <w:sz w:val="21"/>
                <w:szCs w:val="21"/>
                <w:lang w:eastAsia="zh-CN"/>
              </w:rPr>
              <w:t>■核心能力</w:t>
            </w:r>
            <w:r>
              <w:rPr>
                <w:rFonts w:eastAsiaTheme="minorEastAsia"/>
                <w:sz w:val="21"/>
                <w:szCs w:val="21"/>
                <w:lang w:eastAsia="zh-CN"/>
              </w:rPr>
              <w:t>7</w:t>
            </w:r>
            <w:r>
              <w:rPr>
                <w:rFonts w:hint="eastAsia" w:eastAsiaTheme="minorEastAsia"/>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pPr>
              <w:tabs>
                <w:tab w:val="left" w:pos="1440"/>
              </w:tabs>
              <w:spacing w:after="0" w:line="360" w:lineRule="exact"/>
              <w:outlineLvl w:val="0"/>
              <w:rPr>
                <w:rFonts w:eastAsiaTheme="minorEastAsia"/>
                <w:sz w:val="21"/>
                <w:szCs w:val="21"/>
                <w:lang w:eastAsia="zh-CN"/>
              </w:rPr>
            </w:pPr>
            <w:r>
              <w:rPr>
                <w:rFonts w:hint="eastAsia" w:eastAsia="宋体"/>
                <w:sz w:val="21"/>
                <w:szCs w:val="21"/>
                <w:lang w:eastAsia="zh-CN"/>
              </w:rPr>
              <w:t>■核心能力</w:t>
            </w:r>
            <w:r>
              <w:rPr>
                <w:rFonts w:eastAsiaTheme="minorEastAsia"/>
                <w:sz w:val="21"/>
                <w:szCs w:val="21"/>
                <w:lang w:eastAsia="zh-CN"/>
              </w:rPr>
              <w:t>8</w:t>
            </w:r>
            <w:r>
              <w:rPr>
                <w:rFonts w:hint="eastAsia" w:eastAsiaTheme="minorEastAsia"/>
                <w:sz w:val="21"/>
                <w:szCs w:val="21"/>
                <w:lang w:eastAsia="zh-CN"/>
              </w:rPr>
              <w:t>（专业伦理、社会责任与国际视野）：具有理解职业道德、工程专业伦理、认知社会责任、国际观以及开拓全球视野及尊重多元观点的能力。</w:t>
            </w:r>
          </w:p>
          <w:p>
            <w:pPr>
              <w:tabs>
                <w:tab w:val="left" w:pos="1440"/>
              </w:tabs>
              <w:spacing w:after="0" w:line="360" w:lineRule="exact"/>
              <w:outlineLvl w:val="0"/>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shd w:val="clear" w:color="auto" w:fill="C0C0C0"/>
            <w:vAlign w:val="center"/>
          </w:tcPr>
          <w:p>
            <w:pPr>
              <w:tabs>
                <w:tab w:val="left" w:pos="1440"/>
              </w:tabs>
              <w:spacing w:line="360" w:lineRule="exact"/>
              <w:jc w:val="center"/>
              <w:outlineLvl w:val="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20"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周次</w:t>
            </w:r>
          </w:p>
        </w:tc>
        <w:tc>
          <w:tcPr>
            <w:tcW w:w="2799"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教学主题</w:t>
            </w:r>
          </w:p>
        </w:tc>
        <w:tc>
          <w:tcPr>
            <w:tcW w:w="884"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主讲教师</w:t>
            </w:r>
          </w:p>
        </w:tc>
        <w:tc>
          <w:tcPr>
            <w:tcW w:w="794"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学时数</w:t>
            </w:r>
          </w:p>
        </w:tc>
        <w:tc>
          <w:tcPr>
            <w:tcW w:w="3203" w:type="dxa"/>
            <w:gridSpan w:val="3"/>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教学的重点、难点、课程思政融入点</w:t>
            </w:r>
          </w:p>
        </w:tc>
        <w:tc>
          <w:tcPr>
            <w:tcW w:w="1815" w:type="dxa"/>
            <w:gridSpan w:val="2"/>
            <w:tcMar>
              <w:left w:w="28" w:type="dxa"/>
              <w:right w:w="28" w:type="dxa"/>
            </w:tcMar>
            <w:vAlign w:val="center"/>
          </w:tcPr>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教学模式</w:t>
            </w:r>
          </w:p>
          <w:p>
            <w:pPr>
              <w:spacing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（线上</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混合式</w:t>
            </w:r>
            <w:r>
              <w:rPr>
                <w:rFonts w:asciiTheme="minorEastAsia" w:hAnsiTheme="minorEastAsia" w:eastAsiaTheme="minorEastAsia"/>
                <w:b/>
                <w:sz w:val="21"/>
                <w:szCs w:val="21"/>
                <w:lang w:eastAsia="zh-CN"/>
              </w:rPr>
              <w:t>/</w:t>
            </w:r>
            <w:r>
              <w:rPr>
                <w:rFonts w:hint="eastAsia" w:asciiTheme="minorEastAsia" w:hAnsiTheme="minorEastAsia" w:eastAsiaTheme="minorEastAsia"/>
                <w:b/>
                <w:sz w:val="21"/>
                <w:szCs w:val="21"/>
                <w:lang w:eastAsia="zh-CN"/>
              </w:rPr>
              <w:t>线下</w:t>
            </w:r>
          </w:p>
        </w:tc>
        <w:tc>
          <w:tcPr>
            <w:tcW w:w="1257" w:type="dxa"/>
            <w:gridSpan w:val="2"/>
            <w:tcMar>
              <w:left w:w="28" w:type="dxa"/>
              <w:right w:w="28" w:type="dxa"/>
            </w:tcMar>
            <w:vAlign w:val="center"/>
          </w:tcPr>
          <w:p>
            <w:pPr>
              <w:spacing w:after="0" w:line="360" w:lineRule="exact"/>
              <w:jc w:val="center"/>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教学方法</w:t>
            </w:r>
          </w:p>
        </w:tc>
        <w:tc>
          <w:tcPr>
            <w:tcW w:w="1288" w:type="dxa"/>
            <w:tcMar>
              <w:left w:w="28" w:type="dxa"/>
              <w:right w:w="28" w:type="dxa"/>
            </w:tcMar>
            <w:vAlign w:val="center"/>
          </w:tcPr>
          <w:p>
            <w:pPr>
              <w:spacing w:after="0" w:line="360" w:lineRule="exact"/>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eastAsia="zh-CN"/>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rFonts w:ascii="宋体" w:hAnsi="宋体"/>
                <w:szCs w:val="21"/>
                <w:lang w:eastAsia="zh-TW"/>
              </w:rPr>
            </w:pPr>
            <w:r>
              <w:rPr>
                <w:rFonts w:eastAsiaTheme="minorEastAsia"/>
                <w:sz w:val="21"/>
                <w:szCs w:val="21"/>
                <w:lang w:eastAsia="zh-CN"/>
              </w:rPr>
              <w:t>1</w:t>
            </w:r>
          </w:p>
        </w:tc>
        <w:tc>
          <w:tcPr>
            <w:tcW w:w="279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电子商务概述</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重点：电子商务的产生和发展</w:t>
            </w:r>
            <w:r>
              <w:rPr>
                <w:rFonts w:hint="eastAsia" w:ascii="PMingLiU" w:hAnsi="PMingLiU" w:eastAsia="宋体"/>
                <w:sz w:val="21"/>
                <w:szCs w:val="21"/>
                <w:lang w:eastAsia="zh-CN"/>
              </w:rPr>
              <w:t>、</w:t>
            </w:r>
            <w:r>
              <w:rPr>
                <w:rFonts w:hint="eastAsia" w:ascii="宋体" w:hAnsi="宋体" w:eastAsia="宋体"/>
                <w:sz w:val="21"/>
                <w:szCs w:val="21"/>
                <w:lang w:eastAsia="zh-CN"/>
              </w:rPr>
              <w:t>概念及其运行</w:t>
            </w:r>
            <w:r>
              <w:rPr>
                <w:rFonts w:hint="eastAsia" w:ascii="PMingLiU" w:hAnsi="PMingLiU" w:eastAsia="宋体"/>
                <w:sz w:val="21"/>
                <w:szCs w:val="21"/>
                <w:lang w:eastAsia="zh-CN"/>
              </w:rPr>
              <w:t>、</w:t>
            </w:r>
            <w:r>
              <w:rPr>
                <w:rFonts w:hint="eastAsia" w:ascii="宋体" w:hAnsi="宋体" w:eastAsia="宋体"/>
                <w:sz w:val="21"/>
                <w:szCs w:val="21"/>
                <w:lang w:eastAsia="zh-CN"/>
              </w:rPr>
              <w:t>框架结构与业务流程</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难点：了解电子商务带来的变革</w:t>
            </w:r>
          </w:p>
          <w:p>
            <w:pPr>
              <w:spacing w:after="0" w:line="360" w:lineRule="exact"/>
              <w:jc w:val="left"/>
              <w:rPr>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电子商务的框架模式</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重点：电子商务框架的意义与作用</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难点：电子商务模式的了解</w:t>
            </w:r>
          </w:p>
          <w:p>
            <w:pPr>
              <w:spacing w:after="0" w:line="360" w:lineRule="exact"/>
              <w:jc w:val="left"/>
              <w:rPr>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3</w:t>
            </w:r>
          </w:p>
        </w:tc>
        <w:tc>
          <w:tcPr>
            <w:tcW w:w="279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电子商务技术</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重点：计算机网络技术</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难点：网站开发技术</w:t>
            </w:r>
            <w:r>
              <w:rPr>
                <w:rFonts w:ascii="宋体" w:hAnsi="宋体" w:eastAsia="宋体"/>
                <w:sz w:val="21"/>
                <w:szCs w:val="21"/>
                <w:lang w:eastAsia="zh-CN"/>
              </w:rPr>
              <w:t>(</w:t>
            </w:r>
            <w:r>
              <w:rPr>
                <w:rFonts w:hint="eastAsia" w:ascii="宋体" w:hAnsi="宋体" w:eastAsia="宋体"/>
                <w:sz w:val="21"/>
                <w:szCs w:val="21"/>
                <w:lang w:eastAsia="zh-CN"/>
              </w:rPr>
              <w:t>服务器端开发技术，客户端开发技术</w:t>
            </w:r>
            <w:r>
              <w:rPr>
                <w:rFonts w:ascii="宋体" w:hAnsi="宋体" w:eastAsia="宋体"/>
                <w:sz w:val="21"/>
                <w:szCs w:val="21"/>
                <w:lang w:eastAsia="zh-CN"/>
              </w:rPr>
              <w:t>)</w:t>
            </w:r>
            <w:r>
              <w:rPr>
                <w:rFonts w:hint="eastAsia" w:ascii="宋体" w:hAnsi="宋体" w:eastAsia="宋体"/>
                <w:sz w:val="21"/>
                <w:szCs w:val="21"/>
                <w:lang w:eastAsia="zh-CN"/>
              </w:rPr>
              <w:t>的了解</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20"/>
                <w:szCs w:val="20"/>
                <w:lang w:eastAsia="zh-CN"/>
              </w:rPr>
              <w:t>课程思政融入点：</w:t>
            </w:r>
            <w:r>
              <w:rPr>
                <w:rFonts w:hint="eastAsia" w:ascii="PMingLiU" w:hAnsi="PMingLiU" w:eastAsia="宋体"/>
                <w:sz w:val="20"/>
                <w:szCs w:val="20"/>
                <w:lang w:eastAsia="zh-CN"/>
              </w:rPr>
              <w:t>培育科学探索精神和创新意识</w:t>
            </w:r>
            <w:r>
              <w:rPr>
                <w:rFonts w:hint="eastAsia" w:ascii="宋体" w:hAnsi="宋体" w:eastAsia="宋体"/>
                <w:sz w:val="20"/>
                <w:szCs w:val="20"/>
                <w:lang w:eastAsia="zh-CN"/>
              </w:rPr>
              <w:t>，培育踏实严谨、精益求精的工匠精神</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4</w:t>
            </w:r>
          </w:p>
        </w:tc>
        <w:tc>
          <w:tcPr>
            <w:tcW w:w="2799" w:type="dxa"/>
            <w:gridSpan w:val="2"/>
            <w:vAlign w:val="center"/>
          </w:tcPr>
          <w:p>
            <w:pPr>
              <w:spacing w:after="0" w:line="0" w:lineRule="atLeast"/>
              <w:rPr>
                <w:rFonts w:ascii="宋体" w:hAnsi="宋体"/>
                <w:sz w:val="21"/>
                <w:szCs w:val="21"/>
                <w:lang w:eastAsia="zh-TW"/>
              </w:rPr>
            </w:pPr>
            <w:r>
              <w:rPr>
                <w:rFonts w:hint="eastAsia" w:ascii="宋体" w:hAnsi="宋体" w:eastAsia="宋体"/>
                <w:sz w:val="21"/>
                <w:szCs w:val="21"/>
                <w:lang w:eastAsia="zh-CN"/>
              </w:rPr>
              <w:t>电子商务安全</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重点：电子商务安全谈讨</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难点：电子商务安全对买卖双方交易之重要性</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20"/>
                <w:szCs w:val="20"/>
                <w:lang w:eastAsia="zh-CN"/>
              </w:rPr>
              <w:t>课程思政融入点：</w:t>
            </w:r>
            <w:r>
              <w:rPr>
                <w:rFonts w:hint="eastAsia" w:ascii="PMingLiU" w:hAnsi="PMingLiU" w:eastAsia="宋体"/>
                <w:sz w:val="20"/>
                <w:szCs w:val="20"/>
                <w:lang w:eastAsia="zh-CN"/>
              </w:rPr>
              <w:t>培育科学探索精神和创新意识</w:t>
            </w:r>
            <w:r>
              <w:rPr>
                <w:rFonts w:hint="eastAsia" w:ascii="宋体" w:hAnsi="宋体" w:eastAsia="宋体"/>
                <w:sz w:val="20"/>
                <w:szCs w:val="20"/>
                <w:lang w:eastAsia="zh-CN"/>
              </w:rPr>
              <w:t>，培育踏实严谨、精益求精的工匠精神</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5</w:t>
            </w:r>
          </w:p>
        </w:tc>
        <w:tc>
          <w:tcPr>
            <w:tcW w:w="2799" w:type="dxa"/>
            <w:gridSpan w:val="2"/>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网络营销</w:t>
            </w:r>
          </w:p>
        </w:tc>
        <w:tc>
          <w:tcPr>
            <w:tcW w:w="884" w:type="dxa"/>
            <w:gridSpan w:val="2"/>
            <w:vMerge w:val="restart"/>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宋体"/>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重点：网络营销概述</w:t>
            </w:r>
            <w:r>
              <w:rPr>
                <w:rFonts w:hint="eastAsia" w:ascii="PMingLiU" w:hAnsi="PMingLiU" w:eastAsia="宋体"/>
                <w:sz w:val="21"/>
                <w:szCs w:val="21"/>
                <w:lang w:eastAsia="zh-CN"/>
              </w:rPr>
              <w:t>、</w:t>
            </w:r>
            <w:r>
              <w:rPr>
                <w:rFonts w:hint="eastAsia" w:ascii="宋体" w:hAnsi="宋体" w:eastAsia="宋体"/>
                <w:sz w:val="21"/>
                <w:szCs w:val="21"/>
                <w:lang w:eastAsia="zh-CN"/>
              </w:rPr>
              <w:t>网络调研与消费者行为分析</w:t>
            </w:r>
            <w:r>
              <w:rPr>
                <w:rFonts w:hint="eastAsia" w:ascii="PMingLiU" w:hAnsi="PMingLiU" w:eastAsia="宋体"/>
                <w:sz w:val="21"/>
                <w:szCs w:val="21"/>
                <w:lang w:eastAsia="zh-CN"/>
              </w:rPr>
              <w:t>、</w:t>
            </w:r>
            <w:r>
              <w:rPr>
                <w:rFonts w:hint="eastAsia" w:ascii="宋体" w:hAnsi="宋体" w:eastAsia="宋体"/>
                <w:sz w:val="21"/>
                <w:szCs w:val="21"/>
                <w:lang w:eastAsia="zh-CN"/>
              </w:rPr>
              <w:t>网络营销组合策略</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难点：活用网络营销常用技术手段</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Merge w:val="restart"/>
            <w:vAlign w:val="center"/>
          </w:tcPr>
          <w:p>
            <w:pPr>
              <w:spacing w:line="0" w:lineRule="atLeast"/>
              <w:rPr>
                <w:rFonts w:eastAsiaTheme="minorEastAsia"/>
                <w:b/>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Merge w:val="restart"/>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6</w:t>
            </w:r>
          </w:p>
        </w:tc>
        <w:tc>
          <w:tcPr>
            <w:tcW w:w="2799" w:type="dxa"/>
            <w:gridSpan w:val="2"/>
            <w:vMerge w:val="continue"/>
            <w:vAlign w:val="center"/>
          </w:tcPr>
          <w:p>
            <w:pPr>
              <w:spacing w:after="0" w:line="0" w:lineRule="atLeast"/>
              <w:rPr>
                <w:rFonts w:ascii="宋体" w:hAnsi="宋体" w:eastAsia="宋体"/>
                <w:sz w:val="21"/>
                <w:szCs w:val="21"/>
                <w:lang w:eastAsia="zh-CN"/>
              </w:rPr>
            </w:pPr>
          </w:p>
        </w:tc>
        <w:tc>
          <w:tcPr>
            <w:tcW w:w="884" w:type="dxa"/>
            <w:gridSpan w:val="2"/>
            <w:vMerge w:val="continue"/>
            <w:vAlign w:val="center"/>
          </w:tcPr>
          <w:p>
            <w:pPr>
              <w:spacing w:after="0"/>
              <w:jc w:val="center"/>
              <w:rPr>
                <w:rFonts w:eastAsiaTheme="minorEastAsia"/>
                <w:sz w:val="21"/>
                <w:szCs w:val="21"/>
                <w:lang w:eastAsia="zh-CN"/>
              </w:rPr>
            </w:pP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continue"/>
            <w:vAlign w:val="center"/>
          </w:tcPr>
          <w:p>
            <w:pPr>
              <w:spacing w:after="0" w:line="360" w:lineRule="exact"/>
              <w:jc w:val="left"/>
              <w:rPr>
                <w:sz w:val="21"/>
                <w:szCs w:val="21"/>
                <w:lang w:eastAsia="zh-CN"/>
              </w:rPr>
            </w:pPr>
          </w:p>
        </w:tc>
        <w:tc>
          <w:tcPr>
            <w:tcW w:w="1815" w:type="dxa"/>
            <w:gridSpan w:val="2"/>
            <w:vMerge w:val="continue"/>
            <w:vAlign w:val="center"/>
          </w:tcPr>
          <w:p>
            <w:pPr>
              <w:spacing w:after="0" w:line="360" w:lineRule="exact"/>
              <w:rPr>
                <w:rFonts w:eastAsiaTheme="minorEastAsia"/>
                <w:b/>
                <w:sz w:val="21"/>
                <w:szCs w:val="21"/>
                <w:lang w:eastAsia="zh-CN"/>
              </w:rPr>
            </w:pPr>
          </w:p>
        </w:tc>
        <w:tc>
          <w:tcPr>
            <w:tcW w:w="1257" w:type="dxa"/>
            <w:gridSpan w:val="2"/>
            <w:vMerge w:val="continue"/>
            <w:vAlign w:val="center"/>
          </w:tcPr>
          <w:p>
            <w:pPr>
              <w:jc w:val="center"/>
              <w:rPr>
                <w:lang w:eastAsia="zh-TW"/>
              </w:rPr>
            </w:pPr>
          </w:p>
        </w:tc>
        <w:tc>
          <w:tcPr>
            <w:tcW w:w="1288" w:type="dxa"/>
            <w:vMerge w:val="continue"/>
            <w:vAlign w:val="center"/>
          </w:tcPr>
          <w:p>
            <w:pPr>
              <w:spacing w:line="0" w:lineRule="atLeast"/>
              <w:rPr>
                <w:rFonts w:eastAsiaTheme="minorEastAsia"/>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7</w:t>
            </w:r>
          </w:p>
        </w:tc>
        <w:tc>
          <w:tcPr>
            <w:tcW w:w="2799" w:type="dxa"/>
            <w:gridSpan w:val="2"/>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电子支付与网络银行</w:t>
            </w:r>
          </w:p>
        </w:tc>
        <w:tc>
          <w:tcPr>
            <w:tcW w:w="884" w:type="dxa"/>
            <w:gridSpan w:val="2"/>
            <w:vMerge w:val="restart"/>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重点：电子支付、电子货币、电子钱包、信用卡支付、网络银行</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难点：网络之风险规避</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20"/>
                <w:szCs w:val="20"/>
                <w:lang w:eastAsia="zh-CN"/>
              </w:rPr>
              <w:t>课程思政融入点：</w:t>
            </w:r>
            <w:r>
              <w:rPr>
                <w:rFonts w:hint="eastAsia" w:ascii="PMingLiU" w:hAnsi="PMingLiU" w:eastAsia="宋体"/>
                <w:sz w:val="20"/>
                <w:szCs w:val="20"/>
                <w:lang w:eastAsia="zh-CN"/>
              </w:rPr>
              <w:t>培育科学探索精神和创新意识</w:t>
            </w:r>
            <w:r>
              <w:rPr>
                <w:rFonts w:hint="eastAsia" w:ascii="宋体" w:hAnsi="宋体" w:eastAsia="宋体"/>
                <w:sz w:val="20"/>
                <w:szCs w:val="20"/>
                <w:lang w:eastAsia="zh-CN"/>
              </w:rPr>
              <w:t>，培育踏实严谨、精益求精的工匠精神</w:t>
            </w:r>
          </w:p>
        </w:tc>
        <w:tc>
          <w:tcPr>
            <w:tcW w:w="1815" w:type="dxa"/>
            <w:gridSpan w:val="2"/>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Merge w:val="restart"/>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8</w:t>
            </w:r>
          </w:p>
        </w:tc>
        <w:tc>
          <w:tcPr>
            <w:tcW w:w="2799" w:type="dxa"/>
            <w:gridSpan w:val="2"/>
            <w:vMerge w:val="continue"/>
            <w:vAlign w:val="center"/>
          </w:tcPr>
          <w:p>
            <w:pPr>
              <w:spacing w:after="0" w:line="0" w:lineRule="atLeast"/>
              <w:rPr>
                <w:rFonts w:ascii="宋体" w:hAnsi="宋体" w:eastAsia="宋体"/>
                <w:sz w:val="21"/>
                <w:szCs w:val="21"/>
                <w:lang w:eastAsia="zh-CN"/>
              </w:rPr>
            </w:pPr>
          </w:p>
        </w:tc>
        <w:tc>
          <w:tcPr>
            <w:tcW w:w="884" w:type="dxa"/>
            <w:gridSpan w:val="2"/>
            <w:vMerge w:val="continue"/>
            <w:vAlign w:val="center"/>
          </w:tcPr>
          <w:p>
            <w:pPr>
              <w:spacing w:after="0"/>
              <w:jc w:val="center"/>
              <w:rPr>
                <w:rFonts w:eastAsia="宋体"/>
                <w:sz w:val="21"/>
                <w:szCs w:val="21"/>
                <w:lang w:eastAsia="zh-CN"/>
              </w:rPr>
            </w:pPr>
          </w:p>
        </w:tc>
        <w:tc>
          <w:tcPr>
            <w:tcW w:w="794" w:type="dxa"/>
            <w:gridSpan w:val="3"/>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Merge w:val="continue"/>
            <w:vAlign w:val="center"/>
          </w:tcPr>
          <w:p>
            <w:pPr>
              <w:spacing w:after="0" w:line="360" w:lineRule="exact"/>
              <w:jc w:val="left"/>
              <w:rPr>
                <w:rFonts w:eastAsiaTheme="minorEastAsia"/>
                <w:sz w:val="21"/>
                <w:szCs w:val="21"/>
                <w:lang w:eastAsia="zh-CN"/>
              </w:rPr>
            </w:pPr>
          </w:p>
        </w:tc>
        <w:tc>
          <w:tcPr>
            <w:tcW w:w="1815" w:type="dxa"/>
            <w:gridSpan w:val="2"/>
            <w:vMerge w:val="continue"/>
            <w:vAlign w:val="center"/>
          </w:tcPr>
          <w:p>
            <w:pPr>
              <w:spacing w:line="360" w:lineRule="exact"/>
              <w:jc w:val="center"/>
              <w:rPr>
                <w:rFonts w:asciiTheme="minorEastAsia" w:hAnsiTheme="minorEastAsia" w:eastAsiaTheme="minorEastAsia"/>
                <w:b/>
                <w:color w:val="000000" w:themeColor="text1"/>
                <w:sz w:val="21"/>
                <w:szCs w:val="21"/>
                <w:lang w:eastAsia="zh-CN"/>
                <w14:textFill>
                  <w14:solidFill>
                    <w14:schemeClr w14:val="tx1"/>
                  </w14:solidFill>
                </w14:textFill>
              </w:rPr>
            </w:pPr>
          </w:p>
        </w:tc>
        <w:tc>
          <w:tcPr>
            <w:tcW w:w="1257" w:type="dxa"/>
            <w:gridSpan w:val="2"/>
            <w:vMerge w:val="continue"/>
            <w:vAlign w:val="center"/>
          </w:tcPr>
          <w:p>
            <w:pPr>
              <w:spacing w:after="0" w:line="360" w:lineRule="exact"/>
              <w:jc w:val="center"/>
              <w:rPr>
                <w:rFonts w:asciiTheme="minorEastAsia" w:hAnsiTheme="minorEastAsia" w:eastAsiaTheme="minorEastAsia"/>
                <w:b/>
                <w:color w:val="000000" w:themeColor="text1"/>
                <w:sz w:val="21"/>
                <w:szCs w:val="21"/>
                <w14:textFill>
                  <w14:solidFill>
                    <w14:schemeClr w14:val="tx1"/>
                  </w14:solidFill>
                </w14:textFill>
              </w:rPr>
            </w:pPr>
          </w:p>
        </w:tc>
        <w:tc>
          <w:tcPr>
            <w:tcW w:w="1288" w:type="dxa"/>
            <w:vMerge w:val="continue"/>
            <w:vAlign w:val="center"/>
          </w:tcPr>
          <w:p>
            <w:pPr>
              <w:spacing w:after="0" w:line="360" w:lineRule="exact"/>
              <w:jc w:val="center"/>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0" w:type="dxa"/>
            <w:gridSpan w:val="2"/>
            <w:vAlign w:val="center"/>
          </w:tcPr>
          <w:p>
            <w:pPr>
              <w:spacing w:after="0" w:line="360" w:lineRule="exact"/>
              <w:jc w:val="center"/>
              <w:rPr>
                <w:sz w:val="21"/>
                <w:szCs w:val="21"/>
                <w:lang w:eastAsia="zh-TW"/>
              </w:rPr>
            </w:pPr>
            <w:r>
              <w:rPr>
                <w:rFonts w:eastAsia="宋体"/>
                <w:sz w:val="21"/>
                <w:szCs w:val="21"/>
                <w:lang w:eastAsia="zh-CN"/>
              </w:rPr>
              <w:t>9</w:t>
            </w:r>
          </w:p>
        </w:tc>
        <w:tc>
          <w:tcPr>
            <w:tcW w:w="2799" w:type="dxa"/>
            <w:gridSpan w:val="2"/>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移动电子商务</w:t>
            </w:r>
          </w:p>
        </w:tc>
        <w:tc>
          <w:tcPr>
            <w:tcW w:w="884" w:type="dxa"/>
            <w:gridSpan w:val="2"/>
            <w:vMerge w:val="restart"/>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重点：移动电子商务基础、移动电子商务的环境</w:t>
            </w:r>
            <w:r>
              <w:rPr>
                <w:rFonts w:ascii="宋体" w:hAnsi="宋体" w:eastAsia="宋体"/>
                <w:sz w:val="21"/>
                <w:szCs w:val="21"/>
                <w:lang w:eastAsia="zh-CN"/>
              </w:rPr>
              <w:br w:type="textWrapping"/>
            </w:r>
            <w:r>
              <w:rPr>
                <w:rFonts w:hint="eastAsia" w:ascii="宋体" w:hAnsi="宋体" w:eastAsia="宋体"/>
                <w:sz w:val="21"/>
                <w:szCs w:val="21"/>
                <w:lang w:eastAsia="zh-CN"/>
              </w:rPr>
              <w:t>难点：移动电子商务应用</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Merge w:val="restart"/>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sz w:val="21"/>
                <w:szCs w:val="21"/>
                <w:lang w:eastAsia="zh-TW"/>
              </w:rPr>
            </w:pPr>
            <w:r>
              <w:rPr>
                <w:rFonts w:eastAsiaTheme="minorEastAsia"/>
                <w:sz w:val="21"/>
                <w:szCs w:val="21"/>
                <w:lang w:eastAsia="zh-CN"/>
              </w:rPr>
              <w:t>1</w:t>
            </w:r>
            <w:r>
              <w:rPr>
                <w:rFonts w:eastAsia="宋体"/>
                <w:sz w:val="21"/>
                <w:szCs w:val="21"/>
                <w:lang w:eastAsia="zh-CN"/>
              </w:rPr>
              <w:t>0</w:t>
            </w:r>
          </w:p>
        </w:tc>
        <w:tc>
          <w:tcPr>
            <w:tcW w:w="2799" w:type="dxa"/>
            <w:gridSpan w:val="2"/>
            <w:vMerge w:val="continue"/>
            <w:vAlign w:val="center"/>
          </w:tcPr>
          <w:p>
            <w:pPr>
              <w:spacing w:after="0" w:line="0" w:lineRule="atLeast"/>
              <w:rPr>
                <w:rFonts w:ascii="宋体" w:hAnsi="宋体" w:eastAsia="宋体"/>
                <w:sz w:val="21"/>
                <w:szCs w:val="21"/>
                <w:lang w:eastAsia="zh-CN"/>
              </w:rPr>
            </w:pPr>
          </w:p>
        </w:tc>
        <w:tc>
          <w:tcPr>
            <w:tcW w:w="884" w:type="dxa"/>
            <w:gridSpan w:val="2"/>
            <w:vMerge w:val="continue"/>
            <w:vAlign w:val="center"/>
          </w:tcPr>
          <w:p>
            <w:pPr>
              <w:spacing w:after="0"/>
              <w:jc w:val="center"/>
              <w:rPr>
                <w:rFonts w:eastAsia="宋体"/>
                <w:sz w:val="21"/>
                <w:szCs w:val="21"/>
                <w:lang w:eastAsia="zh-CN"/>
              </w:rPr>
            </w:pPr>
          </w:p>
        </w:tc>
        <w:tc>
          <w:tcPr>
            <w:tcW w:w="794" w:type="dxa"/>
            <w:gridSpan w:val="3"/>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Merge w:val="continue"/>
            <w:vAlign w:val="center"/>
          </w:tcPr>
          <w:p>
            <w:pPr>
              <w:spacing w:after="0" w:line="0" w:lineRule="atLeast"/>
              <w:rPr>
                <w:rFonts w:ascii="宋体" w:hAnsi="宋体" w:eastAsia="宋体"/>
                <w:sz w:val="21"/>
                <w:szCs w:val="21"/>
                <w:lang w:eastAsia="zh-CN"/>
              </w:rPr>
            </w:pPr>
          </w:p>
        </w:tc>
        <w:tc>
          <w:tcPr>
            <w:tcW w:w="1815" w:type="dxa"/>
            <w:gridSpan w:val="2"/>
            <w:vMerge w:val="continue"/>
            <w:vAlign w:val="center"/>
          </w:tcPr>
          <w:p>
            <w:pPr>
              <w:spacing w:line="360" w:lineRule="exact"/>
              <w:jc w:val="center"/>
              <w:rPr>
                <w:rFonts w:asciiTheme="minorEastAsia" w:hAnsiTheme="minorEastAsia" w:eastAsiaTheme="minorEastAsia"/>
                <w:b/>
                <w:color w:val="000000" w:themeColor="text1"/>
                <w:sz w:val="21"/>
                <w:szCs w:val="21"/>
                <w:lang w:eastAsia="zh-CN"/>
                <w14:textFill>
                  <w14:solidFill>
                    <w14:schemeClr w14:val="tx1"/>
                  </w14:solidFill>
                </w14:textFill>
              </w:rPr>
            </w:pPr>
          </w:p>
        </w:tc>
        <w:tc>
          <w:tcPr>
            <w:tcW w:w="1257" w:type="dxa"/>
            <w:gridSpan w:val="2"/>
            <w:vMerge w:val="continue"/>
            <w:vAlign w:val="center"/>
          </w:tcPr>
          <w:p>
            <w:pPr>
              <w:spacing w:after="0" w:line="360" w:lineRule="exact"/>
              <w:jc w:val="center"/>
              <w:rPr>
                <w:rFonts w:asciiTheme="minorEastAsia" w:hAnsiTheme="minorEastAsia" w:eastAsiaTheme="minorEastAsia"/>
                <w:b/>
                <w:color w:val="000000" w:themeColor="text1"/>
                <w:sz w:val="21"/>
                <w:szCs w:val="21"/>
                <w14:textFill>
                  <w14:solidFill>
                    <w14:schemeClr w14:val="tx1"/>
                  </w14:solidFill>
                </w14:textFill>
              </w:rPr>
            </w:pPr>
          </w:p>
        </w:tc>
        <w:tc>
          <w:tcPr>
            <w:tcW w:w="1288" w:type="dxa"/>
            <w:vMerge w:val="continue"/>
            <w:vAlign w:val="center"/>
          </w:tcPr>
          <w:p>
            <w:pPr>
              <w:spacing w:after="0" w:line="360" w:lineRule="exact"/>
              <w:jc w:val="center"/>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20" w:type="dxa"/>
            <w:gridSpan w:val="2"/>
            <w:vAlign w:val="center"/>
          </w:tcPr>
          <w:p>
            <w:pPr>
              <w:spacing w:line="360" w:lineRule="exact"/>
              <w:jc w:val="center"/>
              <w:rPr>
                <w:sz w:val="21"/>
                <w:szCs w:val="21"/>
                <w:lang w:eastAsia="zh-TW"/>
              </w:rPr>
            </w:pPr>
            <w:r>
              <w:rPr>
                <w:rFonts w:eastAsia="宋体"/>
                <w:sz w:val="21"/>
                <w:szCs w:val="21"/>
                <w:lang w:eastAsia="zh-CN"/>
              </w:rPr>
              <w:t>11</w:t>
            </w:r>
          </w:p>
        </w:tc>
        <w:tc>
          <w:tcPr>
            <w:tcW w:w="279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移动电子商务</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TW"/>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重点：跨境电子商务基础</w:t>
            </w:r>
            <w:r>
              <w:rPr>
                <w:rFonts w:ascii="宋体" w:hAnsi="宋体" w:eastAsia="宋体"/>
                <w:sz w:val="21"/>
                <w:szCs w:val="21"/>
                <w:lang w:eastAsia="zh-CN"/>
              </w:rPr>
              <w:br w:type="textWrapping"/>
            </w:r>
            <w:r>
              <w:rPr>
                <w:rFonts w:hint="eastAsia" w:ascii="宋体" w:hAnsi="宋体" w:eastAsia="宋体"/>
                <w:sz w:val="21"/>
                <w:szCs w:val="21"/>
                <w:lang w:eastAsia="zh-CN"/>
              </w:rPr>
              <w:t>难点：跨境电子商务模式及商务营销</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0" w:type="dxa"/>
            <w:gridSpan w:val="2"/>
            <w:vAlign w:val="center"/>
          </w:tcPr>
          <w:p>
            <w:pPr>
              <w:spacing w:line="360" w:lineRule="exact"/>
              <w:jc w:val="center"/>
              <w:rPr>
                <w:sz w:val="21"/>
                <w:szCs w:val="21"/>
                <w:lang w:eastAsia="zh-TW"/>
              </w:rPr>
            </w:pPr>
            <w:r>
              <w:rPr>
                <w:rFonts w:eastAsia="宋体"/>
                <w:sz w:val="21"/>
                <w:szCs w:val="21"/>
                <w:lang w:eastAsia="zh-CN"/>
              </w:rPr>
              <w:t>12</w:t>
            </w:r>
          </w:p>
        </w:tc>
        <w:tc>
          <w:tcPr>
            <w:tcW w:w="2799" w:type="dxa"/>
            <w:gridSpan w:val="2"/>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跨境电子商务</w:t>
            </w:r>
          </w:p>
        </w:tc>
        <w:tc>
          <w:tcPr>
            <w:tcW w:w="884" w:type="dxa"/>
            <w:gridSpan w:val="2"/>
            <w:vMerge w:val="restart"/>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重点：数据仓库技术</w:t>
            </w:r>
            <w:r>
              <w:rPr>
                <w:rFonts w:ascii="宋体" w:hAnsi="宋体" w:eastAsia="宋体"/>
                <w:sz w:val="21"/>
                <w:szCs w:val="21"/>
                <w:lang w:eastAsia="zh-CN"/>
              </w:rPr>
              <w:br w:type="textWrapping"/>
            </w:r>
            <w:r>
              <w:rPr>
                <w:rFonts w:hint="eastAsia" w:ascii="宋体" w:hAnsi="宋体" w:eastAsia="宋体"/>
                <w:sz w:val="21"/>
                <w:szCs w:val="21"/>
                <w:lang w:eastAsia="zh-CN"/>
              </w:rPr>
              <w:t>难点：数据挖掘及商务智能</w:t>
            </w:r>
          </w:p>
          <w:p>
            <w:pPr>
              <w:spacing w:after="0" w:line="0" w:lineRule="atLeast"/>
              <w:rPr>
                <w:rFonts w:ascii="宋体" w:hAnsi="宋体" w:eastAsia="宋体"/>
                <w:sz w:val="21"/>
                <w:szCs w:val="21"/>
                <w:lang w:eastAsia="zh-CN"/>
              </w:rPr>
            </w:pPr>
            <w:r>
              <w:rPr>
                <w:rFonts w:hint="eastAsia" w:asciiTheme="minorEastAsia" w:hAnsiTheme="minorEastAsia" w:eastAsiaTheme="minorEastAsia"/>
                <w:sz w:val="20"/>
                <w:szCs w:val="20"/>
                <w:lang w:eastAsia="zh-CN"/>
              </w:rPr>
              <w:t>课程思政融入点：</w:t>
            </w:r>
            <w:r>
              <w:rPr>
                <w:rFonts w:hint="eastAsia" w:ascii="PMingLiU" w:hAnsi="PMingLiU" w:eastAsia="宋体"/>
                <w:sz w:val="20"/>
                <w:szCs w:val="20"/>
                <w:lang w:eastAsia="zh-CN"/>
              </w:rPr>
              <w:t>培育科学探索精神和创新意识</w:t>
            </w:r>
            <w:r>
              <w:rPr>
                <w:rFonts w:hint="eastAsia" w:ascii="宋体" w:hAnsi="宋体" w:eastAsia="宋体"/>
                <w:sz w:val="20"/>
                <w:szCs w:val="20"/>
                <w:lang w:eastAsia="zh-CN"/>
              </w:rPr>
              <w:t>，培育踏实严谨、精益求精的工匠精神</w:t>
            </w:r>
          </w:p>
        </w:tc>
        <w:tc>
          <w:tcPr>
            <w:tcW w:w="1815" w:type="dxa"/>
            <w:gridSpan w:val="2"/>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Merge w:val="restart"/>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sz w:val="21"/>
                <w:szCs w:val="21"/>
                <w:lang w:eastAsia="zh-TW"/>
              </w:rPr>
            </w:pPr>
            <w:r>
              <w:rPr>
                <w:rFonts w:eastAsia="宋体"/>
                <w:sz w:val="21"/>
                <w:szCs w:val="21"/>
                <w:lang w:eastAsia="zh-CN"/>
              </w:rPr>
              <w:t>13</w:t>
            </w:r>
          </w:p>
        </w:tc>
        <w:tc>
          <w:tcPr>
            <w:tcW w:w="2799" w:type="dxa"/>
            <w:gridSpan w:val="2"/>
            <w:vMerge w:val="continue"/>
            <w:vAlign w:val="center"/>
          </w:tcPr>
          <w:p>
            <w:pPr>
              <w:spacing w:after="0" w:line="0" w:lineRule="atLeast"/>
              <w:rPr>
                <w:rFonts w:ascii="宋体" w:hAnsi="宋体" w:eastAsia="宋体"/>
                <w:sz w:val="21"/>
                <w:szCs w:val="21"/>
                <w:lang w:eastAsia="zh-CN"/>
              </w:rPr>
            </w:pPr>
          </w:p>
        </w:tc>
        <w:tc>
          <w:tcPr>
            <w:tcW w:w="884" w:type="dxa"/>
            <w:gridSpan w:val="2"/>
            <w:vMerge w:val="continue"/>
            <w:vAlign w:val="center"/>
          </w:tcPr>
          <w:p>
            <w:pPr>
              <w:spacing w:after="0"/>
              <w:jc w:val="center"/>
              <w:rPr>
                <w:rFonts w:eastAsia="宋体"/>
                <w:sz w:val="21"/>
                <w:szCs w:val="21"/>
                <w:lang w:eastAsia="zh-CN"/>
              </w:rPr>
            </w:pP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continue"/>
            <w:vAlign w:val="center"/>
          </w:tcPr>
          <w:p>
            <w:pPr>
              <w:spacing w:after="0" w:line="360" w:lineRule="exact"/>
              <w:jc w:val="left"/>
              <w:rPr>
                <w:rFonts w:eastAsiaTheme="minorEastAsia"/>
                <w:sz w:val="21"/>
                <w:szCs w:val="21"/>
                <w:lang w:eastAsia="zh-CN"/>
              </w:rPr>
            </w:pPr>
          </w:p>
        </w:tc>
        <w:tc>
          <w:tcPr>
            <w:tcW w:w="1815" w:type="dxa"/>
            <w:gridSpan w:val="2"/>
            <w:vMerge w:val="continue"/>
            <w:vAlign w:val="center"/>
          </w:tcPr>
          <w:p>
            <w:pPr>
              <w:spacing w:after="0" w:line="360" w:lineRule="exact"/>
              <w:rPr>
                <w:rFonts w:eastAsia="宋体"/>
                <w:sz w:val="21"/>
                <w:szCs w:val="21"/>
                <w:lang w:eastAsia="zh-CN"/>
              </w:rPr>
            </w:pPr>
          </w:p>
        </w:tc>
        <w:tc>
          <w:tcPr>
            <w:tcW w:w="1257" w:type="dxa"/>
            <w:gridSpan w:val="2"/>
            <w:vMerge w:val="continue"/>
            <w:vAlign w:val="center"/>
          </w:tcPr>
          <w:p>
            <w:pPr>
              <w:spacing w:line="360" w:lineRule="exact"/>
              <w:jc w:val="center"/>
              <w:rPr>
                <w:rFonts w:eastAsia="宋体"/>
                <w:sz w:val="21"/>
                <w:szCs w:val="21"/>
                <w:lang w:eastAsia="zh-CN"/>
              </w:rPr>
            </w:pPr>
          </w:p>
        </w:tc>
        <w:tc>
          <w:tcPr>
            <w:tcW w:w="1288" w:type="dxa"/>
            <w:vMerge w:val="continue"/>
            <w:vAlign w:val="center"/>
          </w:tcPr>
          <w:p>
            <w:pPr>
              <w:spacing w:after="0" w:line="360" w:lineRule="exact"/>
              <w:jc w:val="lef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20" w:type="dxa"/>
            <w:gridSpan w:val="2"/>
            <w:vAlign w:val="center"/>
          </w:tcPr>
          <w:p>
            <w:pPr>
              <w:spacing w:line="360" w:lineRule="exact"/>
              <w:jc w:val="center"/>
              <w:rPr>
                <w:sz w:val="21"/>
                <w:szCs w:val="21"/>
                <w:lang w:eastAsia="zh-TW"/>
              </w:rPr>
            </w:pPr>
            <w:r>
              <w:rPr>
                <w:rFonts w:eastAsia="宋体"/>
                <w:sz w:val="21"/>
                <w:szCs w:val="21"/>
                <w:lang w:eastAsia="zh-CN"/>
              </w:rPr>
              <w:t>14</w:t>
            </w:r>
          </w:p>
        </w:tc>
        <w:tc>
          <w:tcPr>
            <w:tcW w:w="2799" w:type="dxa"/>
            <w:gridSpan w:val="2"/>
            <w:vMerge w:val="restart"/>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电子商务法律</w:t>
            </w:r>
          </w:p>
        </w:tc>
        <w:tc>
          <w:tcPr>
            <w:tcW w:w="884" w:type="dxa"/>
            <w:gridSpan w:val="2"/>
            <w:vMerge w:val="restart"/>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restart"/>
            <w:vAlign w:val="center"/>
          </w:tcPr>
          <w:p>
            <w:pPr>
              <w:spacing w:after="0" w:line="0" w:lineRule="atLeast"/>
              <w:rPr>
                <w:rFonts w:ascii="PMingLiU" w:hAnsi="PMingLiU"/>
                <w:sz w:val="21"/>
                <w:szCs w:val="21"/>
                <w:lang w:eastAsia="zh-CN"/>
              </w:rPr>
            </w:pPr>
            <w:r>
              <w:rPr>
                <w:rFonts w:hint="eastAsia" w:ascii="宋体" w:hAnsi="宋体" w:eastAsia="宋体"/>
                <w:sz w:val="21"/>
                <w:szCs w:val="21"/>
                <w:lang w:eastAsia="zh-CN"/>
              </w:rPr>
              <w:t>重点：电子商务</w:t>
            </w:r>
            <w:r>
              <w:rPr>
                <w:rFonts w:hint="eastAsia" w:ascii="PMingLiU" w:hAnsi="PMingLiU" w:eastAsia="宋体"/>
                <w:sz w:val="21"/>
                <w:szCs w:val="21"/>
                <w:lang w:eastAsia="zh-CN"/>
              </w:rPr>
              <w:t>的概念和法律关系</w:t>
            </w:r>
          </w:p>
          <w:p>
            <w:pPr>
              <w:spacing w:after="0" w:line="0" w:lineRule="atLeast"/>
              <w:rPr>
                <w:rFonts w:ascii="PMingLiU" w:hAnsi="PMingLiU" w:eastAsia="宋体"/>
                <w:sz w:val="21"/>
                <w:szCs w:val="21"/>
                <w:lang w:eastAsia="zh-CN"/>
              </w:rPr>
            </w:pPr>
            <w:r>
              <w:rPr>
                <w:rFonts w:hint="eastAsia" w:ascii="宋体" w:hAnsi="宋体" w:eastAsia="宋体"/>
                <w:sz w:val="21"/>
                <w:szCs w:val="21"/>
                <w:lang w:eastAsia="zh-CN"/>
              </w:rPr>
              <w:t>难点：电子商</w:t>
            </w:r>
            <w:r>
              <w:rPr>
                <w:rFonts w:hint="eastAsia" w:ascii="PMingLiU" w:hAnsi="PMingLiU" w:eastAsia="宋体"/>
                <w:sz w:val="21"/>
                <w:szCs w:val="21"/>
                <w:lang w:eastAsia="zh-CN"/>
              </w:rPr>
              <w:t>务纠纷的法律解决</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Merge w:val="restart"/>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Merge w:val="restart"/>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sz w:val="21"/>
                <w:szCs w:val="21"/>
                <w:lang w:eastAsia="zh-TW"/>
              </w:rPr>
            </w:pPr>
            <w:r>
              <w:rPr>
                <w:rFonts w:eastAsia="宋体"/>
                <w:sz w:val="21"/>
                <w:szCs w:val="21"/>
                <w:lang w:eastAsia="zh-CN"/>
              </w:rPr>
              <w:t>15</w:t>
            </w:r>
          </w:p>
        </w:tc>
        <w:tc>
          <w:tcPr>
            <w:tcW w:w="2799" w:type="dxa"/>
            <w:gridSpan w:val="2"/>
            <w:vMerge w:val="continue"/>
            <w:vAlign w:val="center"/>
          </w:tcPr>
          <w:p>
            <w:pPr>
              <w:spacing w:after="0" w:line="0" w:lineRule="atLeast"/>
              <w:rPr>
                <w:rFonts w:ascii="宋体" w:hAnsi="宋体" w:eastAsia="宋体"/>
                <w:sz w:val="21"/>
                <w:szCs w:val="21"/>
                <w:lang w:eastAsia="zh-CN"/>
              </w:rPr>
            </w:pPr>
          </w:p>
        </w:tc>
        <w:tc>
          <w:tcPr>
            <w:tcW w:w="884" w:type="dxa"/>
            <w:gridSpan w:val="2"/>
            <w:vMerge w:val="continue"/>
            <w:vAlign w:val="center"/>
          </w:tcPr>
          <w:p>
            <w:pPr>
              <w:spacing w:after="0"/>
              <w:jc w:val="center"/>
              <w:rPr>
                <w:rFonts w:eastAsia="宋体"/>
                <w:sz w:val="21"/>
                <w:szCs w:val="21"/>
                <w:lang w:eastAsia="zh-CN"/>
              </w:rPr>
            </w:pP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2</w:t>
            </w:r>
          </w:p>
        </w:tc>
        <w:tc>
          <w:tcPr>
            <w:tcW w:w="3203" w:type="dxa"/>
            <w:gridSpan w:val="3"/>
            <w:vMerge w:val="continue"/>
            <w:vAlign w:val="center"/>
          </w:tcPr>
          <w:p>
            <w:pPr>
              <w:spacing w:after="0" w:line="360" w:lineRule="exact"/>
              <w:jc w:val="left"/>
              <w:rPr>
                <w:rFonts w:eastAsiaTheme="minorEastAsia"/>
                <w:sz w:val="21"/>
                <w:szCs w:val="21"/>
                <w:lang w:eastAsia="zh-CN"/>
              </w:rPr>
            </w:pPr>
          </w:p>
        </w:tc>
        <w:tc>
          <w:tcPr>
            <w:tcW w:w="1815" w:type="dxa"/>
            <w:gridSpan w:val="2"/>
            <w:vMerge w:val="continue"/>
            <w:vAlign w:val="center"/>
          </w:tcPr>
          <w:p>
            <w:pPr>
              <w:spacing w:after="0" w:line="360" w:lineRule="exact"/>
              <w:rPr>
                <w:rFonts w:eastAsia="宋体"/>
                <w:sz w:val="21"/>
                <w:szCs w:val="21"/>
                <w:lang w:eastAsia="zh-CN"/>
              </w:rPr>
            </w:pPr>
          </w:p>
        </w:tc>
        <w:tc>
          <w:tcPr>
            <w:tcW w:w="1257" w:type="dxa"/>
            <w:gridSpan w:val="2"/>
            <w:vMerge w:val="continue"/>
            <w:vAlign w:val="center"/>
          </w:tcPr>
          <w:p>
            <w:pPr>
              <w:spacing w:line="360" w:lineRule="exact"/>
              <w:jc w:val="center"/>
              <w:rPr>
                <w:rFonts w:eastAsia="宋体"/>
                <w:sz w:val="21"/>
                <w:szCs w:val="21"/>
                <w:lang w:eastAsia="zh-CN"/>
              </w:rPr>
            </w:pPr>
          </w:p>
        </w:tc>
        <w:tc>
          <w:tcPr>
            <w:tcW w:w="1288" w:type="dxa"/>
            <w:vMerge w:val="continue"/>
            <w:vAlign w:val="center"/>
          </w:tcPr>
          <w:p>
            <w:pPr>
              <w:spacing w:after="0" w:line="360" w:lineRule="exact"/>
              <w:jc w:val="left"/>
              <w:rPr>
                <w:rFonts w:eastAsia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 w:type="dxa"/>
            <w:gridSpan w:val="2"/>
            <w:vAlign w:val="center"/>
          </w:tcPr>
          <w:p>
            <w:pPr>
              <w:spacing w:line="360" w:lineRule="exact"/>
              <w:jc w:val="center"/>
              <w:rPr>
                <w:rFonts w:eastAsia="宋体"/>
                <w:sz w:val="21"/>
                <w:szCs w:val="21"/>
                <w:lang w:eastAsia="zh-CN"/>
              </w:rPr>
            </w:pPr>
            <w:r>
              <w:rPr>
                <w:rFonts w:eastAsia="宋体"/>
                <w:sz w:val="21"/>
                <w:szCs w:val="21"/>
                <w:lang w:eastAsia="zh-CN"/>
              </w:rPr>
              <w:t>16</w:t>
            </w:r>
          </w:p>
        </w:tc>
        <w:tc>
          <w:tcPr>
            <w:tcW w:w="279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电子商务发展趋势</w:t>
            </w:r>
          </w:p>
        </w:tc>
        <w:tc>
          <w:tcPr>
            <w:tcW w:w="884"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宋体"/>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重点：电子商务系统概述、电子商务系统规划的内容与方法</w:t>
            </w:r>
            <w:r>
              <w:rPr>
                <w:rFonts w:ascii="宋体" w:hAnsi="宋体" w:eastAsia="宋体"/>
                <w:sz w:val="21"/>
                <w:szCs w:val="21"/>
                <w:lang w:eastAsia="zh-CN"/>
              </w:rPr>
              <w:br w:type="textWrapping"/>
            </w:r>
            <w:r>
              <w:rPr>
                <w:rFonts w:hint="eastAsia" w:ascii="宋体" w:hAnsi="宋体" w:eastAsia="宋体"/>
                <w:sz w:val="21"/>
                <w:szCs w:val="21"/>
                <w:lang w:eastAsia="zh-CN"/>
              </w:rPr>
              <w:t>难点：电子商务战略制定</w:t>
            </w:r>
          </w:p>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线上：直播</w:t>
            </w:r>
          </w:p>
        </w:tc>
        <w:tc>
          <w:tcPr>
            <w:tcW w:w="1257" w:type="dxa"/>
            <w:gridSpan w:val="2"/>
            <w:vAlign w:val="center"/>
          </w:tcPr>
          <w:p>
            <w:r>
              <w:rPr>
                <w:rFonts w:hint="eastAsia" w:ascii="宋体" w:hAnsi="宋体" w:eastAsia="宋体"/>
                <w:sz w:val="21"/>
                <w:szCs w:val="21"/>
                <w:lang w:eastAsia="zh-CN"/>
              </w:rPr>
              <w:t>课堂讲授</w:t>
            </w:r>
            <w:r>
              <w:rPr>
                <w:rFonts w:ascii="宋体" w:hAnsi="宋体" w:eastAsia="宋体"/>
                <w:sz w:val="21"/>
                <w:szCs w:val="21"/>
                <w:lang w:eastAsia="zh-CN"/>
              </w:rPr>
              <w:t>/</w:t>
            </w:r>
            <w:r>
              <w:rPr>
                <w:rFonts w:hint="eastAsia" w:ascii="宋体" w:hAnsi="宋体" w:eastAsia="宋体"/>
                <w:sz w:val="21"/>
                <w:szCs w:val="21"/>
                <w:lang w:eastAsia="zh-CN"/>
              </w:rPr>
              <w:t>小组讨论</w:t>
            </w:r>
          </w:p>
        </w:tc>
        <w:tc>
          <w:tcPr>
            <w:tcW w:w="1288" w:type="dxa"/>
            <w:vAlign w:val="center"/>
          </w:tcPr>
          <w:p>
            <w:pPr>
              <w:spacing w:line="0" w:lineRule="atLeast"/>
              <w:rPr>
                <w:rFonts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线上</w:t>
            </w:r>
            <w:r>
              <w:rPr>
                <w:rFonts w:hint="eastAsia" w:ascii="PMingLiU" w:hAnsi="PMingLiU" w:eastAsia="宋体"/>
                <w:color w:val="000000" w:themeColor="text1"/>
                <w:sz w:val="20"/>
                <w:szCs w:val="20"/>
                <w:lang w:eastAsia="zh-CN"/>
                <w14:textFill>
                  <w14:solidFill>
                    <w14:schemeClr w14:val="tx1"/>
                  </w14:solidFill>
                </w14:textFill>
              </w:rPr>
              <w:t>实作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3" w:type="dxa"/>
            <w:gridSpan w:val="6"/>
            <w:tcBorders>
              <w:top w:val="single" w:color="auto" w:sz="4" w:space="0"/>
            </w:tcBorders>
            <w:vAlign w:val="center"/>
          </w:tcPr>
          <w:p>
            <w:pPr>
              <w:spacing w:after="0" w:line="360" w:lineRule="exact"/>
              <w:jc w:val="right"/>
              <w:rPr>
                <w:rFonts w:eastAsia="宋体"/>
                <w:sz w:val="21"/>
                <w:szCs w:val="21"/>
              </w:rPr>
            </w:pPr>
            <w:r>
              <w:rPr>
                <w:rFonts w:hint="eastAsia" w:eastAsia="宋体"/>
                <w:b/>
                <w:sz w:val="21"/>
                <w:szCs w:val="21"/>
                <w:lang w:eastAsia="zh-CN"/>
              </w:rPr>
              <w:t>合计：</w:t>
            </w:r>
          </w:p>
        </w:tc>
        <w:tc>
          <w:tcPr>
            <w:tcW w:w="794" w:type="dxa"/>
            <w:gridSpan w:val="3"/>
            <w:tcBorders>
              <w:top w:val="single" w:color="auto" w:sz="4" w:space="0"/>
            </w:tcBorders>
            <w:vAlign w:val="center"/>
          </w:tcPr>
          <w:p>
            <w:pPr>
              <w:spacing w:after="0" w:line="0" w:lineRule="atLeast"/>
              <w:rPr>
                <w:rFonts w:ascii="宋体" w:hAnsi="宋体"/>
                <w:sz w:val="21"/>
                <w:szCs w:val="21"/>
                <w:lang w:eastAsia="zh-TW"/>
              </w:rPr>
            </w:pPr>
            <w:r>
              <w:rPr>
                <w:rFonts w:ascii="宋体" w:hAnsi="宋体" w:eastAsia="宋体"/>
                <w:sz w:val="21"/>
                <w:szCs w:val="21"/>
                <w:lang w:eastAsia="zh-CN"/>
              </w:rPr>
              <w:t>32</w:t>
            </w:r>
          </w:p>
        </w:tc>
        <w:tc>
          <w:tcPr>
            <w:tcW w:w="3203" w:type="dxa"/>
            <w:gridSpan w:val="3"/>
            <w:tcBorders>
              <w:top w:val="single" w:color="auto" w:sz="4" w:space="0"/>
            </w:tcBorders>
            <w:vAlign w:val="center"/>
          </w:tcPr>
          <w:p>
            <w:pPr>
              <w:spacing w:after="0" w:line="360" w:lineRule="exact"/>
              <w:rPr>
                <w:rFonts w:eastAsia="宋体"/>
                <w:sz w:val="21"/>
                <w:szCs w:val="21"/>
              </w:rPr>
            </w:pPr>
          </w:p>
        </w:tc>
        <w:tc>
          <w:tcPr>
            <w:tcW w:w="1815" w:type="dxa"/>
            <w:gridSpan w:val="2"/>
            <w:tcBorders>
              <w:top w:val="single" w:color="auto" w:sz="4" w:space="0"/>
            </w:tcBorders>
            <w:vAlign w:val="center"/>
          </w:tcPr>
          <w:p>
            <w:pPr>
              <w:spacing w:after="0" w:line="360" w:lineRule="exact"/>
              <w:rPr>
                <w:rFonts w:eastAsia="宋体"/>
                <w:sz w:val="21"/>
                <w:szCs w:val="21"/>
              </w:rPr>
            </w:pPr>
          </w:p>
        </w:tc>
        <w:tc>
          <w:tcPr>
            <w:tcW w:w="1257" w:type="dxa"/>
            <w:gridSpan w:val="2"/>
            <w:tcBorders>
              <w:top w:val="single" w:color="auto" w:sz="4" w:space="0"/>
            </w:tcBorders>
            <w:vAlign w:val="center"/>
          </w:tcPr>
          <w:p>
            <w:pPr>
              <w:spacing w:after="0" w:line="360" w:lineRule="exact"/>
              <w:rPr>
                <w:rFonts w:eastAsia="宋体"/>
                <w:sz w:val="21"/>
                <w:szCs w:val="21"/>
              </w:rPr>
            </w:pPr>
          </w:p>
        </w:tc>
        <w:tc>
          <w:tcPr>
            <w:tcW w:w="1288" w:type="dxa"/>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shd w:val="clear" w:color="auto" w:fill="C0C0C0"/>
            <w:vAlign w:val="center"/>
          </w:tcPr>
          <w:p>
            <w:pPr>
              <w:tabs>
                <w:tab w:val="left" w:pos="1440"/>
              </w:tabs>
              <w:spacing w:after="0" w:line="360" w:lineRule="exact"/>
              <w:jc w:val="center"/>
              <w:outlineLvl w:val="0"/>
              <w:rPr>
                <w:rFonts w:eastAsia="宋体"/>
                <w:sz w:val="21"/>
                <w:szCs w:val="21"/>
                <w:lang w:eastAsia="zh-CN"/>
              </w:rPr>
            </w:pPr>
            <w:r>
              <w:rPr>
                <w:rFonts w:hint="eastAsia"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周次</w:t>
            </w:r>
          </w:p>
        </w:tc>
        <w:tc>
          <w:tcPr>
            <w:tcW w:w="2791" w:type="dxa"/>
            <w:gridSpan w:val="2"/>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实验项目名称</w:t>
            </w:r>
          </w:p>
        </w:tc>
        <w:tc>
          <w:tcPr>
            <w:tcW w:w="892" w:type="dxa"/>
            <w:gridSpan w:val="2"/>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主讲教授</w:t>
            </w:r>
          </w:p>
        </w:tc>
        <w:tc>
          <w:tcPr>
            <w:tcW w:w="794" w:type="dxa"/>
            <w:gridSpan w:val="3"/>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学时</w:t>
            </w:r>
          </w:p>
        </w:tc>
        <w:tc>
          <w:tcPr>
            <w:tcW w:w="3203" w:type="dxa"/>
            <w:gridSpan w:val="3"/>
            <w:tcMar>
              <w:left w:w="28" w:type="dxa"/>
              <w:right w:w="28" w:type="dxa"/>
            </w:tcMar>
            <w:vAlign w:val="center"/>
          </w:tcPr>
          <w:p>
            <w:pPr>
              <w:spacing w:after="0" w:line="360" w:lineRule="exact"/>
              <w:jc w:val="center"/>
              <w:rPr>
                <w:rFonts w:eastAsia="宋体"/>
                <w:b/>
                <w:sz w:val="21"/>
                <w:szCs w:val="21"/>
                <w:lang w:eastAsia="zh-CN"/>
              </w:rPr>
            </w:pPr>
            <w:r>
              <w:rPr>
                <w:rFonts w:hint="eastAsia" w:eastAsia="宋体"/>
                <w:b/>
                <w:sz w:val="21"/>
                <w:szCs w:val="21"/>
                <w:lang w:eastAsia="zh-CN"/>
              </w:rPr>
              <w:t>重点、难点、</w:t>
            </w:r>
            <w:r>
              <w:rPr>
                <w:rFonts w:hint="eastAsia" w:asciiTheme="minorEastAsia" w:hAnsiTheme="minorEastAsia" w:eastAsiaTheme="minorEastAsia"/>
                <w:b/>
                <w:sz w:val="21"/>
                <w:szCs w:val="21"/>
                <w:lang w:eastAsia="zh-CN"/>
              </w:rPr>
              <w:t>课程思政融入点</w:t>
            </w:r>
          </w:p>
        </w:tc>
        <w:tc>
          <w:tcPr>
            <w:tcW w:w="1815" w:type="dxa"/>
            <w:gridSpan w:val="2"/>
            <w:tcMar>
              <w:left w:w="28" w:type="dxa"/>
              <w:right w:w="28" w:type="dxa"/>
            </w:tcMar>
            <w:vAlign w:val="center"/>
          </w:tcPr>
          <w:p>
            <w:pPr>
              <w:spacing w:after="0" w:line="360" w:lineRule="exact"/>
              <w:jc w:val="center"/>
              <w:rPr>
                <w:rFonts w:eastAsia="宋体"/>
                <w:b/>
                <w:sz w:val="21"/>
                <w:szCs w:val="21"/>
                <w:lang w:eastAsia="zh-CN"/>
              </w:rPr>
            </w:pPr>
            <w:r>
              <w:rPr>
                <w:rFonts w:hint="eastAsia" w:eastAsia="宋体"/>
                <w:b/>
                <w:sz w:val="21"/>
                <w:szCs w:val="21"/>
                <w:lang w:eastAsia="zh-CN"/>
              </w:rPr>
              <w:t>项目类型（验证</w:t>
            </w:r>
            <w:r>
              <w:rPr>
                <w:rFonts w:eastAsia="宋体"/>
                <w:b/>
                <w:sz w:val="21"/>
                <w:szCs w:val="21"/>
                <w:lang w:eastAsia="zh-CN"/>
              </w:rPr>
              <w:t>/</w:t>
            </w:r>
            <w:r>
              <w:rPr>
                <w:rFonts w:hint="eastAsia" w:eastAsia="宋体"/>
                <w:b/>
                <w:sz w:val="21"/>
                <w:szCs w:val="21"/>
                <w:lang w:eastAsia="zh-CN"/>
              </w:rPr>
              <w:t>综合</w:t>
            </w:r>
            <w:r>
              <w:rPr>
                <w:rFonts w:eastAsia="宋体"/>
                <w:b/>
                <w:sz w:val="21"/>
                <w:szCs w:val="21"/>
                <w:lang w:eastAsia="zh-CN"/>
              </w:rPr>
              <w:t>/</w:t>
            </w:r>
            <w:r>
              <w:rPr>
                <w:rFonts w:hint="eastAsia" w:eastAsia="宋体"/>
                <w:b/>
                <w:sz w:val="21"/>
                <w:szCs w:val="21"/>
                <w:lang w:eastAsia="zh-CN"/>
              </w:rPr>
              <w:t>设计）</w:t>
            </w:r>
          </w:p>
        </w:tc>
        <w:tc>
          <w:tcPr>
            <w:tcW w:w="2658" w:type="dxa"/>
            <w:gridSpan w:val="4"/>
            <w:tcMar>
              <w:left w:w="28" w:type="dxa"/>
              <w:right w:w="28" w:type="dxa"/>
            </w:tcMar>
            <w:vAlign w:val="center"/>
          </w:tcPr>
          <w:p>
            <w:pPr>
              <w:spacing w:after="0" w:line="360" w:lineRule="exact"/>
              <w:jc w:val="center"/>
              <w:rPr>
                <w:rFonts w:eastAsia="宋体"/>
                <w:b/>
                <w:sz w:val="21"/>
                <w:szCs w:val="21"/>
              </w:rPr>
            </w:pPr>
            <w:r>
              <w:rPr>
                <w:rFonts w:hint="eastAsia" w:eastAsia="宋体"/>
                <w:b/>
                <w:sz w:val="21"/>
                <w:szCs w:val="21"/>
                <w:lang w:eastAsia="zh-CN"/>
              </w:rPr>
              <w:t>教学</w:t>
            </w:r>
          </w:p>
          <w:p>
            <w:pPr>
              <w:spacing w:after="0" w:line="360" w:lineRule="exact"/>
              <w:jc w:val="center"/>
              <w:rPr>
                <w:rFonts w:eastAsia="宋体"/>
                <w:b/>
                <w:sz w:val="21"/>
                <w:szCs w:val="21"/>
                <w:lang w:eastAsia="zh-CN"/>
              </w:rPr>
            </w:pPr>
            <w:r>
              <w:rPr>
                <w:rFonts w:hint="eastAsia" w:eastAsia="宋体"/>
                <w:b/>
                <w:sz w:val="21"/>
                <w:szCs w:val="21"/>
                <w:lang w:eastAsia="zh-CN"/>
              </w:rPr>
              <w:t>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1-5</w:t>
            </w:r>
          </w:p>
        </w:tc>
        <w:tc>
          <w:tcPr>
            <w:tcW w:w="2791" w:type="dxa"/>
            <w:gridSpan w:val="2"/>
            <w:vAlign w:val="center"/>
          </w:tcPr>
          <w:p>
            <w:pPr>
              <w:jc w:val="left"/>
              <w:rPr>
                <w:rFonts w:eastAsiaTheme="minorEastAsia"/>
                <w:sz w:val="21"/>
                <w:szCs w:val="21"/>
                <w:lang w:eastAsia="zh-TW"/>
              </w:rPr>
            </w:pPr>
            <w:r>
              <w:rPr>
                <w:rFonts w:hint="eastAsia" w:ascii="PMingLiU" w:hAnsi="PMingLiU" w:eastAsia="宋体"/>
                <w:lang w:eastAsia="zh-CN"/>
              </w:rPr>
              <w:t>管理</w:t>
            </w:r>
            <w:r>
              <w:rPr>
                <w:rFonts w:hint="eastAsia" w:eastAsia="宋体"/>
                <w:lang w:eastAsia="zh-CN"/>
              </w:rPr>
              <w:t>实务</w:t>
            </w:r>
          </w:p>
        </w:tc>
        <w:tc>
          <w:tcPr>
            <w:tcW w:w="892"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5</w:t>
            </w:r>
          </w:p>
        </w:tc>
        <w:tc>
          <w:tcPr>
            <w:tcW w:w="3203" w:type="dxa"/>
            <w:gridSpan w:val="3"/>
            <w:vAlign w:val="center"/>
          </w:tcPr>
          <w:p>
            <w:pPr>
              <w:spacing w:after="0" w:line="360" w:lineRule="exact"/>
              <w:rPr>
                <w:rFonts w:ascii="PMingLiU" w:hAnsi="PMingLiU"/>
                <w:sz w:val="21"/>
                <w:szCs w:val="21"/>
                <w:lang w:eastAsia="zh-TW"/>
              </w:rPr>
            </w:pPr>
            <w:r>
              <w:rPr>
                <w:rFonts w:hint="eastAsia" w:ascii="宋体" w:hAnsi="宋体" w:eastAsia="宋体"/>
                <w:sz w:val="21"/>
                <w:szCs w:val="21"/>
                <w:lang w:eastAsia="zh-CN"/>
              </w:rPr>
              <w:t>重点：</w:t>
            </w:r>
            <w:r>
              <w:rPr>
                <w:rFonts w:hint="eastAsia" w:ascii="PMingLiU" w:hAnsi="PMingLiU" w:eastAsia="宋体"/>
                <w:sz w:val="21"/>
                <w:szCs w:val="21"/>
                <w:lang w:eastAsia="zh-CN"/>
              </w:rPr>
              <w:t>培养学生对管理实务之概念</w:t>
            </w:r>
          </w:p>
          <w:p>
            <w:pPr>
              <w:spacing w:after="0" w:line="360" w:lineRule="exact"/>
              <w:rPr>
                <w:rFonts w:ascii="宋体" w:hAnsi="宋体" w:eastAsia="宋体"/>
                <w:sz w:val="21"/>
                <w:szCs w:val="21"/>
                <w:lang w:eastAsia="zh-CN"/>
              </w:rPr>
            </w:pPr>
            <w:r>
              <w:rPr>
                <w:rFonts w:hint="eastAsia" w:ascii="PMingLiU" w:hAnsi="PMingLiU" w:eastAsia="宋体"/>
                <w:sz w:val="21"/>
                <w:szCs w:val="21"/>
                <w:lang w:eastAsia="zh-CN"/>
              </w:rPr>
              <w:t>难点</w:t>
            </w:r>
            <w:r>
              <w:rPr>
                <w:rFonts w:ascii="PMingLiU" w:hAnsi="PMingLiU" w:eastAsia="宋体"/>
                <w:sz w:val="21"/>
                <w:szCs w:val="21"/>
                <w:lang w:eastAsia="zh-CN"/>
              </w:rPr>
              <w:t>:</w:t>
            </w:r>
            <w:r>
              <w:rPr>
                <w:rFonts w:hint="eastAsia" w:ascii="PMingLiU" w:hAnsi="PMingLiU" w:eastAsia="宋体"/>
                <w:sz w:val="21"/>
                <w:szCs w:val="21"/>
                <w:lang w:eastAsia="zh-CN"/>
              </w:rPr>
              <w:t>整合总和知识整合运用</w:t>
            </w:r>
          </w:p>
          <w:p>
            <w:pPr>
              <w:spacing w:after="0" w:line="360" w:lineRule="exact"/>
              <w:rPr>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spacing w:line="360" w:lineRule="exact"/>
              <w:jc w:val="center"/>
              <w:rPr>
                <w:rFonts w:eastAsiaTheme="minorEastAsia"/>
                <w:sz w:val="21"/>
                <w:szCs w:val="21"/>
                <w:lang w:eastAsia="zh-CN"/>
              </w:rPr>
            </w:pPr>
            <w:r>
              <w:rPr>
                <w:rFonts w:hint="eastAsia" w:eastAsia="宋体"/>
                <w:b/>
                <w:sz w:val="21"/>
                <w:szCs w:val="21"/>
                <w:lang w:eastAsia="zh-CN"/>
              </w:rPr>
              <w:t>综合</w:t>
            </w:r>
          </w:p>
        </w:tc>
        <w:tc>
          <w:tcPr>
            <w:tcW w:w="2658" w:type="dxa"/>
            <w:gridSpan w:val="4"/>
            <w:vAlign w:val="center"/>
          </w:tcPr>
          <w:p>
            <w:pPr>
              <w:spacing w:line="0" w:lineRule="atLeast"/>
              <w:rPr>
                <w:rFonts w:eastAsiaTheme="minorEastAsia"/>
                <w:sz w:val="21"/>
                <w:szCs w:val="21"/>
                <w:lang w:eastAsia="zh-CN"/>
              </w:rPr>
            </w:pPr>
            <w:r>
              <w:rPr>
                <w:rFonts w:hint="eastAsia" w:eastAsiaTheme="minorEastAsia"/>
                <w:color w:val="000000" w:themeColor="text1"/>
                <w:sz w:val="21"/>
                <w:szCs w:val="21"/>
                <w:lang w:eastAsia="zh-CN"/>
                <w14:textFill>
                  <w14:solidFill>
                    <w14:schemeClr w14:val="tx1"/>
                  </w14:solidFill>
                </w14:textFill>
              </w:rPr>
              <w:t>线上：直播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after="0" w:line="360" w:lineRule="exact"/>
              <w:jc w:val="center"/>
              <w:rPr>
                <w:sz w:val="21"/>
                <w:szCs w:val="21"/>
                <w:lang w:eastAsia="zh-TW"/>
              </w:rPr>
            </w:pPr>
            <w:r>
              <w:rPr>
                <w:rFonts w:eastAsia="宋体"/>
                <w:sz w:val="21"/>
                <w:szCs w:val="21"/>
                <w:lang w:eastAsia="zh-CN"/>
              </w:rPr>
              <w:t>6-11</w:t>
            </w:r>
          </w:p>
        </w:tc>
        <w:tc>
          <w:tcPr>
            <w:tcW w:w="2791" w:type="dxa"/>
            <w:gridSpan w:val="2"/>
            <w:vAlign w:val="center"/>
          </w:tcPr>
          <w:p>
            <w:pPr>
              <w:spacing w:after="0" w:line="360" w:lineRule="exact"/>
              <w:rPr>
                <w:sz w:val="21"/>
                <w:szCs w:val="21"/>
                <w:lang w:eastAsia="zh-TW"/>
              </w:rPr>
            </w:pPr>
            <w:r>
              <w:rPr>
                <w:rFonts w:hint="eastAsia" w:ascii="PMingLiU" w:hAnsi="PMingLiU" w:eastAsia="宋体"/>
                <w:sz w:val="21"/>
                <w:szCs w:val="21"/>
                <w:lang w:eastAsia="zh-CN"/>
              </w:rPr>
              <w:t>谈判实务</w:t>
            </w:r>
          </w:p>
        </w:tc>
        <w:tc>
          <w:tcPr>
            <w:tcW w:w="892"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line="360" w:lineRule="exact"/>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6</w:t>
            </w:r>
          </w:p>
        </w:tc>
        <w:tc>
          <w:tcPr>
            <w:tcW w:w="3203" w:type="dxa"/>
            <w:gridSpan w:val="3"/>
            <w:vAlign w:val="center"/>
          </w:tcPr>
          <w:p>
            <w:pPr>
              <w:spacing w:after="0" w:line="360" w:lineRule="exact"/>
              <w:rPr>
                <w:rFonts w:ascii="PMingLiU" w:hAnsi="PMingLiU"/>
                <w:sz w:val="21"/>
                <w:szCs w:val="21"/>
                <w:lang w:eastAsia="zh-TW"/>
              </w:rPr>
            </w:pPr>
            <w:r>
              <w:rPr>
                <w:rFonts w:hint="eastAsia" w:ascii="宋体" w:hAnsi="宋体" w:eastAsia="宋体"/>
                <w:sz w:val="21"/>
                <w:szCs w:val="21"/>
                <w:lang w:eastAsia="zh-CN"/>
              </w:rPr>
              <w:t>重点：</w:t>
            </w:r>
            <w:r>
              <w:rPr>
                <w:rFonts w:hint="eastAsia" w:ascii="PMingLiU" w:hAnsi="PMingLiU" w:eastAsia="宋体"/>
                <w:sz w:val="21"/>
                <w:szCs w:val="21"/>
                <w:lang w:eastAsia="zh-CN"/>
              </w:rPr>
              <w:t>培养学生对谈判之概念</w:t>
            </w:r>
          </w:p>
          <w:p>
            <w:pPr>
              <w:spacing w:after="0" w:line="360" w:lineRule="exact"/>
              <w:rPr>
                <w:rFonts w:ascii="宋体" w:hAnsi="宋体" w:eastAsia="宋体"/>
                <w:sz w:val="21"/>
                <w:szCs w:val="21"/>
                <w:lang w:eastAsia="zh-CN"/>
              </w:rPr>
            </w:pPr>
            <w:r>
              <w:rPr>
                <w:rFonts w:hint="eastAsia" w:ascii="PMingLiU" w:hAnsi="PMingLiU" w:eastAsia="宋体"/>
                <w:sz w:val="21"/>
                <w:szCs w:val="21"/>
                <w:lang w:eastAsia="zh-CN"/>
              </w:rPr>
              <w:t>难点</w:t>
            </w:r>
            <w:r>
              <w:rPr>
                <w:rFonts w:ascii="PMingLiU" w:hAnsi="PMingLiU" w:eastAsia="宋体"/>
                <w:sz w:val="21"/>
                <w:szCs w:val="21"/>
                <w:lang w:eastAsia="zh-CN"/>
              </w:rPr>
              <w:t>:</w:t>
            </w:r>
            <w:r>
              <w:rPr>
                <w:rFonts w:hint="eastAsia" w:ascii="PMingLiU" w:hAnsi="PMingLiU" w:eastAsia="宋体"/>
                <w:sz w:val="21"/>
                <w:szCs w:val="21"/>
                <w:lang w:eastAsia="zh-CN"/>
              </w:rPr>
              <w:t>整合总和知识整合运用</w:t>
            </w:r>
          </w:p>
          <w:p>
            <w:pPr>
              <w:spacing w:after="0" w:line="360" w:lineRule="exact"/>
              <w:rPr>
                <w:rFonts w:eastAsiaTheme="minorEastAsia"/>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658" w:type="dxa"/>
            <w:gridSpan w:val="4"/>
            <w:vAlign w:val="center"/>
          </w:tcPr>
          <w:p>
            <w:pPr>
              <w:spacing w:line="0" w:lineRule="atLeast"/>
              <w:rPr>
                <w:rFonts w:eastAsiaTheme="minorEastAsia"/>
                <w:sz w:val="21"/>
                <w:szCs w:val="21"/>
                <w:lang w:eastAsia="zh-CN"/>
              </w:rPr>
            </w:pPr>
            <w:r>
              <w:rPr>
                <w:rFonts w:hint="eastAsia" w:eastAsiaTheme="minorEastAsia"/>
                <w:color w:val="000000" w:themeColor="text1"/>
                <w:sz w:val="21"/>
                <w:szCs w:val="21"/>
                <w:lang w:eastAsia="zh-CN"/>
                <w14:textFill>
                  <w14:solidFill>
                    <w14:schemeClr w14:val="tx1"/>
                  </w14:solidFill>
                </w14:textFill>
              </w:rPr>
              <w:t>线上：直播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Align w:val="center"/>
          </w:tcPr>
          <w:p>
            <w:pPr>
              <w:spacing w:line="360" w:lineRule="exact"/>
              <w:rPr>
                <w:sz w:val="21"/>
                <w:szCs w:val="21"/>
                <w:lang w:eastAsia="zh-TW"/>
              </w:rPr>
            </w:pPr>
            <w:r>
              <w:rPr>
                <w:rFonts w:eastAsia="宋体"/>
                <w:sz w:val="21"/>
                <w:szCs w:val="21"/>
                <w:lang w:eastAsia="zh-CN"/>
              </w:rPr>
              <w:t>12-16</w:t>
            </w:r>
          </w:p>
        </w:tc>
        <w:tc>
          <w:tcPr>
            <w:tcW w:w="2791" w:type="dxa"/>
            <w:gridSpan w:val="2"/>
            <w:vAlign w:val="center"/>
          </w:tcPr>
          <w:p>
            <w:pPr>
              <w:spacing w:after="0" w:line="360" w:lineRule="exact"/>
              <w:rPr>
                <w:rFonts w:eastAsiaTheme="minorEastAsia"/>
                <w:sz w:val="21"/>
                <w:szCs w:val="21"/>
                <w:lang w:eastAsia="zh-CN"/>
              </w:rPr>
            </w:pPr>
            <w:r>
              <w:rPr>
                <w:rFonts w:hint="eastAsia" w:ascii="PMingLiU" w:hAnsi="PMingLiU" w:eastAsia="宋体"/>
                <w:sz w:val="21"/>
                <w:szCs w:val="21"/>
                <w:lang w:eastAsia="zh-CN"/>
              </w:rPr>
              <w:t>议价实务</w:t>
            </w:r>
          </w:p>
        </w:tc>
        <w:tc>
          <w:tcPr>
            <w:tcW w:w="892" w:type="dxa"/>
            <w:gridSpan w:val="2"/>
            <w:vAlign w:val="center"/>
          </w:tcPr>
          <w:p>
            <w:pPr>
              <w:spacing w:after="0"/>
              <w:jc w:val="center"/>
              <w:rPr>
                <w:rFonts w:eastAsia="宋体"/>
                <w:sz w:val="21"/>
                <w:szCs w:val="21"/>
                <w:lang w:eastAsia="zh-CN"/>
              </w:rPr>
            </w:pPr>
            <w:r>
              <w:rPr>
                <w:rFonts w:hint="eastAsia" w:eastAsia="宋体"/>
                <w:sz w:val="21"/>
                <w:szCs w:val="21"/>
                <w:lang w:eastAsia="zh-CN"/>
              </w:rPr>
              <w:t>杨硕蓉</w:t>
            </w:r>
            <w:r>
              <w:rPr>
                <w:rFonts w:eastAsia="宋体"/>
                <w:sz w:val="21"/>
                <w:szCs w:val="21"/>
                <w:lang w:eastAsia="zh-CN"/>
              </w:rPr>
              <w:t>/</w:t>
            </w:r>
            <w:r>
              <w:rPr>
                <w:rFonts w:hint="eastAsia" w:eastAsia="宋体"/>
                <w:sz w:val="21"/>
                <w:szCs w:val="21"/>
                <w:lang w:eastAsia="zh-CN"/>
              </w:rPr>
              <w:t>副教授</w:t>
            </w:r>
            <w:r>
              <w:rPr>
                <w:rFonts w:eastAsia="宋体"/>
                <w:sz w:val="21"/>
                <w:szCs w:val="21"/>
                <w:lang w:eastAsia="zh-CN"/>
              </w:rPr>
              <w:t xml:space="preserve">  </w:t>
            </w:r>
          </w:p>
          <w:p>
            <w:pPr>
              <w:spacing w:after="0"/>
              <w:jc w:val="center"/>
              <w:rPr>
                <w:rFonts w:eastAsiaTheme="minorEastAsia"/>
                <w:sz w:val="21"/>
                <w:szCs w:val="21"/>
                <w:lang w:eastAsia="zh-CN"/>
              </w:rPr>
            </w:pPr>
            <w:r>
              <w:rPr>
                <w:rFonts w:hint="eastAsia" w:eastAsia="宋体"/>
                <w:sz w:val="21"/>
                <w:szCs w:val="21"/>
                <w:lang w:eastAsia="zh-CN"/>
              </w:rPr>
              <w:t>杨新生</w:t>
            </w:r>
            <w:r>
              <w:rPr>
                <w:rFonts w:eastAsia="宋体"/>
                <w:sz w:val="21"/>
                <w:szCs w:val="21"/>
                <w:lang w:eastAsia="zh-CN"/>
              </w:rPr>
              <w:t>/</w:t>
            </w:r>
            <w:r>
              <w:rPr>
                <w:rFonts w:hint="eastAsia" w:eastAsia="宋体"/>
                <w:sz w:val="21"/>
                <w:szCs w:val="21"/>
                <w:lang w:eastAsia="zh-CN"/>
              </w:rPr>
              <w:t>业师</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5</w:t>
            </w:r>
          </w:p>
        </w:tc>
        <w:tc>
          <w:tcPr>
            <w:tcW w:w="3203" w:type="dxa"/>
            <w:gridSpan w:val="3"/>
            <w:vAlign w:val="center"/>
          </w:tcPr>
          <w:p>
            <w:pPr>
              <w:spacing w:after="0" w:line="360" w:lineRule="exact"/>
              <w:rPr>
                <w:rFonts w:ascii="PMingLiU" w:hAnsi="PMingLiU"/>
                <w:sz w:val="21"/>
                <w:szCs w:val="21"/>
                <w:lang w:eastAsia="zh-TW"/>
              </w:rPr>
            </w:pPr>
            <w:r>
              <w:rPr>
                <w:rFonts w:hint="eastAsia" w:ascii="宋体" w:hAnsi="宋体" w:eastAsia="宋体"/>
                <w:sz w:val="21"/>
                <w:szCs w:val="21"/>
                <w:lang w:eastAsia="zh-CN"/>
              </w:rPr>
              <w:t>重点：</w:t>
            </w:r>
            <w:r>
              <w:rPr>
                <w:rFonts w:hint="eastAsia" w:ascii="PMingLiU" w:hAnsi="PMingLiU" w:eastAsia="宋体"/>
                <w:sz w:val="21"/>
                <w:szCs w:val="21"/>
                <w:lang w:eastAsia="zh-CN"/>
              </w:rPr>
              <w:t>培养学生对议价之概念</w:t>
            </w:r>
          </w:p>
          <w:p>
            <w:pPr>
              <w:spacing w:after="0" w:line="360" w:lineRule="exact"/>
              <w:rPr>
                <w:rFonts w:ascii="宋体" w:hAnsi="宋体" w:eastAsia="宋体"/>
                <w:sz w:val="21"/>
                <w:szCs w:val="21"/>
                <w:lang w:eastAsia="zh-CN"/>
              </w:rPr>
            </w:pPr>
            <w:r>
              <w:rPr>
                <w:rFonts w:hint="eastAsia" w:ascii="PMingLiU" w:hAnsi="PMingLiU" w:eastAsia="宋体"/>
                <w:sz w:val="21"/>
                <w:szCs w:val="21"/>
                <w:lang w:eastAsia="zh-CN"/>
              </w:rPr>
              <w:t>难点</w:t>
            </w:r>
            <w:r>
              <w:rPr>
                <w:rFonts w:ascii="PMingLiU" w:hAnsi="PMingLiU" w:eastAsia="宋体"/>
                <w:sz w:val="21"/>
                <w:szCs w:val="21"/>
                <w:lang w:eastAsia="zh-CN"/>
              </w:rPr>
              <w:t>:</w:t>
            </w:r>
            <w:r>
              <w:rPr>
                <w:rFonts w:hint="eastAsia" w:ascii="PMingLiU" w:hAnsi="PMingLiU" w:eastAsia="宋体"/>
                <w:sz w:val="21"/>
                <w:szCs w:val="21"/>
                <w:lang w:eastAsia="zh-CN"/>
              </w:rPr>
              <w:t>整合总和知识整合运用</w:t>
            </w:r>
          </w:p>
          <w:p>
            <w:pPr>
              <w:spacing w:after="0" w:line="360" w:lineRule="exact"/>
              <w:jc w:val="left"/>
              <w:rPr>
                <w:sz w:val="21"/>
                <w:szCs w:val="21"/>
                <w:lang w:eastAsia="zh-CN"/>
              </w:rPr>
            </w:pPr>
            <w:r>
              <w:rPr>
                <w:rFonts w:hint="eastAsia" w:ascii="宋体" w:hAnsi="宋体" w:eastAsia="宋体"/>
                <w:sz w:val="21"/>
                <w:szCs w:val="21"/>
                <w:lang w:eastAsia="zh-CN"/>
              </w:rPr>
              <w:t>课程思政融入点：掌握科学思维，为学生成长奠定科学的思想基础</w:t>
            </w:r>
          </w:p>
        </w:tc>
        <w:tc>
          <w:tcPr>
            <w:tcW w:w="1815" w:type="dxa"/>
            <w:gridSpan w:val="2"/>
            <w:vAlign w:val="center"/>
          </w:tcPr>
          <w:p>
            <w:pPr>
              <w:jc w:val="center"/>
              <w:rPr>
                <w:rFonts w:eastAsiaTheme="minorEastAsia"/>
                <w:sz w:val="21"/>
                <w:szCs w:val="21"/>
                <w:lang w:eastAsia="zh-CN"/>
              </w:rPr>
            </w:pPr>
            <w:r>
              <w:rPr>
                <w:rFonts w:hint="eastAsia" w:eastAsia="宋体"/>
                <w:b/>
                <w:sz w:val="21"/>
                <w:szCs w:val="21"/>
                <w:lang w:eastAsia="zh-CN"/>
              </w:rPr>
              <w:t>综合</w:t>
            </w:r>
          </w:p>
        </w:tc>
        <w:tc>
          <w:tcPr>
            <w:tcW w:w="2658" w:type="dxa"/>
            <w:gridSpan w:val="4"/>
            <w:vAlign w:val="center"/>
          </w:tcPr>
          <w:p>
            <w:pPr>
              <w:spacing w:line="0" w:lineRule="atLeast"/>
              <w:rPr>
                <w:rFonts w:eastAsiaTheme="minorEastAsia"/>
                <w:sz w:val="21"/>
                <w:szCs w:val="21"/>
                <w:lang w:eastAsia="zh-CN"/>
              </w:rPr>
            </w:pPr>
            <w:r>
              <w:rPr>
                <w:rFonts w:hint="eastAsia" w:eastAsiaTheme="minorEastAsia"/>
                <w:color w:val="000000" w:themeColor="text1"/>
                <w:sz w:val="21"/>
                <w:szCs w:val="21"/>
                <w:lang w:eastAsia="zh-CN"/>
                <w14:textFill>
                  <w14:solidFill>
                    <w14:schemeClr w14:val="tx1"/>
                  </w14:solidFill>
                </w14:textFill>
              </w:rPr>
              <w:t>线上：直播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gridSpan w:val="5"/>
            <w:vAlign w:val="center"/>
          </w:tcPr>
          <w:p>
            <w:pPr>
              <w:spacing w:after="0" w:line="360" w:lineRule="exact"/>
              <w:jc w:val="right"/>
              <w:rPr>
                <w:rFonts w:eastAsia="宋体"/>
                <w:sz w:val="21"/>
                <w:szCs w:val="21"/>
              </w:rPr>
            </w:pPr>
            <w:r>
              <w:rPr>
                <w:rFonts w:hint="eastAsia" w:eastAsia="宋体"/>
                <w:sz w:val="21"/>
                <w:szCs w:val="21"/>
                <w:lang w:eastAsia="zh-CN"/>
              </w:rPr>
              <w:t>合计：</w:t>
            </w:r>
          </w:p>
        </w:tc>
        <w:tc>
          <w:tcPr>
            <w:tcW w:w="794" w:type="dxa"/>
            <w:gridSpan w:val="3"/>
            <w:vAlign w:val="center"/>
          </w:tcPr>
          <w:p>
            <w:pPr>
              <w:spacing w:after="0" w:line="360" w:lineRule="exact"/>
              <w:jc w:val="center"/>
              <w:rPr>
                <w:sz w:val="21"/>
                <w:szCs w:val="21"/>
                <w:lang w:eastAsia="zh-TW"/>
              </w:rPr>
            </w:pPr>
            <w:r>
              <w:rPr>
                <w:rFonts w:eastAsia="宋体"/>
                <w:sz w:val="21"/>
                <w:szCs w:val="21"/>
                <w:lang w:eastAsia="zh-CN"/>
              </w:rPr>
              <w:t>16</w:t>
            </w:r>
          </w:p>
        </w:tc>
        <w:tc>
          <w:tcPr>
            <w:tcW w:w="3203" w:type="dxa"/>
            <w:gridSpan w:val="3"/>
            <w:vAlign w:val="center"/>
          </w:tcPr>
          <w:p>
            <w:pPr>
              <w:spacing w:after="0" w:line="360" w:lineRule="exact"/>
              <w:rPr>
                <w:rFonts w:eastAsia="宋体"/>
                <w:sz w:val="21"/>
                <w:szCs w:val="21"/>
              </w:rPr>
            </w:pPr>
          </w:p>
        </w:tc>
        <w:tc>
          <w:tcPr>
            <w:tcW w:w="1815" w:type="dxa"/>
            <w:gridSpan w:val="2"/>
            <w:vAlign w:val="center"/>
          </w:tcPr>
          <w:p>
            <w:pPr>
              <w:spacing w:after="0" w:line="360" w:lineRule="exact"/>
              <w:rPr>
                <w:rFonts w:eastAsia="宋体"/>
                <w:sz w:val="21"/>
                <w:szCs w:val="21"/>
              </w:rPr>
            </w:pPr>
          </w:p>
        </w:tc>
        <w:tc>
          <w:tcPr>
            <w:tcW w:w="2658" w:type="dxa"/>
            <w:gridSpan w:val="4"/>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shd w:val="clear" w:color="auto" w:fill="C0C0C0"/>
            <w:vAlign w:val="center"/>
          </w:tcPr>
          <w:p>
            <w:pPr>
              <w:tabs>
                <w:tab w:val="left" w:pos="1440"/>
              </w:tabs>
              <w:spacing w:after="0" w:line="360" w:lineRule="exact"/>
              <w:jc w:val="center"/>
              <w:outlineLvl w:val="0"/>
              <w:rPr>
                <w:rFonts w:eastAsia="宋体"/>
                <w:b/>
                <w:szCs w:val="21"/>
                <w:lang w:eastAsia="zh-CN"/>
              </w:rPr>
            </w:pPr>
            <w:r>
              <w:rPr>
                <w:rFonts w:hint="eastAsia" w:eastAsia="宋体"/>
                <w:b/>
                <w:szCs w:val="21"/>
                <w:lang w:eastAsia="zh-CN"/>
              </w:rPr>
              <w:t>考核方法及标准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8" w:type="dxa"/>
            <w:gridSpan w:val="7"/>
            <w:vAlign w:val="center"/>
          </w:tcPr>
          <w:p>
            <w:pPr>
              <w:snapToGrid w:val="0"/>
              <w:spacing w:after="0" w:line="360" w:lineRule="exact"/>
              <w:jc w:val="center"/>
              <w:rPr>
                <w:rFonts w:eastAsia="宋体"/>
                <w:b/>
                <w:sz w:val="21"/>
                <w:szCs w:val="21"/>
                <w:lang w:eastAsia="zh-CN"/>
              </w:rPr>
            </w:pPr>
            <w:r>
              <w:rPr>
                <w:rFonts w:hint="eastAsia" w:eastAsia="宋体"/>
                <w:b/>
                <w:sz w:val="21"/>
                <w:szCs w:val="21"/>
                <w:lang w:eastAsia="zh-CN"/>
              </w:rPr>
              <w:t>考核形式</w:t>
            </w:r>
          </w:p>
        </w:tc>
        <w:tc>
          <w:tcPr>
            <w:tcW w:w="6136" w:type="dxa"/>
            <w:gridSpan w:val="8"/>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评价标准</w:t>
            </w:r>
          </w:p>
        </w:tc>
        <w:tc>
          <w:tcPr>
            <w:tcW w:w="1546" w:type="dxa"/>
            <w:gridSpan w:val="2"/>
            <w:vAlign w:val="center"/>
          </w:tcPr>
          <w:p>
            <w:pPr>
              <w:snapToGrid w:val="0"/>
              <w:spacing w:after="0" w:line="360" w:lineRule="exact"/>
              <w:ind w:left="180"/>
              <w:jc w:val="center"/>
              <w:rPr>
                <w:rFonts w:eastAsia="宋体"/>
                <w:b/>
                <w:sz w:val="21"/>
                <w:szCs w:val="21"/>
              </w:rPr>
            </w:pPr>
            <w:r>
              <w:rPr>
                <w:rFonts w:hint="eastAsia" w:eastAsia="宋体"/>
                <w:b/>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8" w:type="dxa"/>
            <w:gridSpan w:val="7"/>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平时出席</w:t>
            </w:r>
          </w:p>
        </w:tc>
        <w:tc>
          <w:tcPr>
            <w:tcW w:w="6136" w:type="dxa"/>
            <w:gridSpan w:val="8"/>
            <w:vAlign w:val="center"/>
          </w:tcPr>
          <w:p>
            <w:pPr>
              <w:spacing w:after="0" w:line="360" w:lineRule="exact"/>
              <w:jc w:val="left"/>
              <w:rPr>
                <w:sz w:val="21"/>
                <w:szCs w:val="21"/>
                <w:lang w:eastAsia="zh-CN"/>
              </w:rPr>
            </w:pPr>
            <w:r>
              <w:rPr>
                <w:rFonts w:hint="eastAsia" w:eastAsiaTheme="minorEastAsia"/>
                <w:sz w:val="21"/>
                <w:szCs w:val="21"/>
                <w:lang w:eastAsia="zh-CN"/>
              </w:rPr>
              <w:t>出勤状况</w:t>
            </w:r>
          </w:p>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评价标准：不迟到，请假须有辅导员签字的请假条。</w:t>
            </w:r>
          </w:p>
        </w:tc>
        <w:tc>
          <w:tcPr>
            <w:tcW w:w="1546" w:type="dxa"/>
            <w:gridSpan w:val="2"/>
            <w:vAlign w:val="center"/>
          </w:tcPr>
          <w:p>
            <w:pPr>
              <w:snapToGrid w:val="0"/>
              <w:spacing w:after="0" w:line="360" w:lineRule="exact"/>
              <w:ind w:left="180"/>
              <w:jc w:val="center"/>
              <w:rPr>
                <w:rFonts w:eastAsiaTheme="minorEastAsia"/>
                <w:sz w:val="21"/>
                <w:szCs w:val="21"/>
                <w:lang w:eastAsia="zh-CN"/>
              </w:rPr>
            </w:pPr>
            <w:r>
              <w:rPr>
                <w:rFonts w:eastAsia="宋体"/>
                <w:sz w:val="21"/>
                <w:szCs w:val="21"/>
                <w:lang w:eastAsia="zh-CN"/>
              </w:rPr>
              <w:t>2</w:t>
            </w:r>
            <w:r>
              <w:rPr>
                <w:rFonts w:eastAsiaTheme="minorEastAsia"/>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8" w:type="dxa"/>
            <w:gridSpan w:val="7"/>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课堂实作</w:t>
            </w:r>
          </w:p>
        </w:tc>
        <w:tc>
          <w:tcPr>
            <w:tcW w:w="6136" w:type="dxa"/>
            <w:gridSpan w:val="8"/>
            <w:vAlign w:val="center"/>
          </w:tcPr>
          <w:p>
            <w:pPr>
              <w:spacing w:after="0" w:line="360" w:lineRule="exact"/>
              <w:jc w:val="left"/>
              <w:rPr>
                <w:rFonts w:eastAsiaTheme="minorEastAsia"/>
                <w:sz w:val="21"/>
                <w:szCs w:val="21"/>
                <w:lang w:eastAsia="zh-CN"/>
              </w:rPr>
            </w:pPr>
            <w:r>
              <w:rPr>
                <w:rFonts w:eastAsiaTheme="minorEastAsia"/>
                <w:sz w:val="21"/>
                <w:szCs w:val="21"/>
                <w:lang w:eastAsia="zh-CN"/>
              </w:rPr>
              <w:t>1</w:t>
            </w:r>
            <w:r>
              <w:rPr>
                <w:rFonts w:hint="eastAsia" w:eastAsiaTheme="minorEastAsia"/>
                <w:sz w:val="21"/>
                <w:szCs w:val="21"/>
                <w:lang w:eastAsia="zh-CN"/>
              </w:rPr>
              <w:t>参与课堂程度高。</w:t>
            </w:r>
          </w:p>
          <w:p>
            <w:pPr>
              <w:spacing w:after="0" w:line="360" w:lineRule="exact"/>
              <w:jc w:val="left"/>
              <w:rPr>
                <w:sz w:val="21"/>
                <w:szCs w:val="21"/>
                <w:lang w:eastAsia="zh-CN"/>
              </w:rPr>
            </w:pPr>
            <w:r>
              <w:rPr>
                <w:rFonts w:eastAsia="宋体"/>
                <w:sz w:val="21"/>
                <w:szCs w:val="21"/>
                <w:lang w:eastAsia="zh-CN"/>
              </w:rPr>
              <w:t xml:space="preserve">2 </w:t>
            </w:r>
            <w:r>
              <w:rPr>
                <w:rFonts w:hint="eastAsia" w:eastAsiaTheme="minorEastAsia"/>
                <w:sz w:val="21"/>
                <w:szCs w:val="21"/>
                <w:lang w:eastAsia="zh-CN"/>
              </w:rPr>
              <w:t>平时作业</w:t>
            </w:r>
          </w:p>
          <w:p>
            <w:pPr>
              <w:spacing w:after="0" w:line="360" w:lineRule="exact"/>
              <w:jc w:val="left"/>
              <w:rPr>
                <w:rFonts w:eastAsiaTheme="minorEastAsia"/>
                <w:sz w:val="21"/>
                <w:szCs w:val="21"/>
                <w:lang w:eastAsia="zh-CN"/>
              </w:rPr>
            </w:pPr>
            <w:r>
              <w:rPr>
                <w:rFonts w:hint="eastAsia" w:eastAsiaTheme="minorEastAsia"/>
                <w:sz w:val="21"/>
                <w:szCs w:val="21"/>
                <w:lang w:eastAsia="zh-CN"/>
              </w:rPr>
              <w:t>评价标准：按照作业完成情况评分。</w:t>
            </w:r>
          </w:p>
          <w:p>
            <w:pPr>
              <w:spacing w:after="0" w:line="360" w:lineRule="exact"/>
              <w:rPr>
                <w:rFonts w:eastAsiaTheme="minorEastAsia"/>
                <w:sz w:val="21"/>
                <w:szCs w:val="21"/>
                <w:lang w:eastAsia="zh-CN"/>
              </w:rPr>
            </w:pPr>
            <w:r>
              <w:rPr>
                <w:rFonts w:hint="eastAsia" w:eastAsiaTheme="minorEastAsia"/>
                <w:sz w:val="21"/>
                <w:szCs w:val="21"/>
                <w:lang w:eastAsia="zh-CN"/>
              </w:rPr>
              <w:t>要求：按时</w:t>
            </w:r>
            <w:r>
              <w:rPr>
                <w:rFonts w:hint="eastAsia" w:ascii="PMingLiU" w:hAnsi="PMingLiU" w:eastAsia="宋体"/>
                <w:sz w:val="21"/>
                <w:szCs w:val="21"/>
                <w:lang w:eastAsia="zh-CN"/>
              </w:rPr>
              <w:t>作业要求</w:t>
            </w:r>
            <w:r>
              <w:rPr>
                <w:rFonts w:hint="eastAsia" w:eastAsiaTheme="minorEastAsia"/>
                <w:sz w:val="21"/>
                <w:szCs w:val="21"/>
                <w:lang w:eastAsia="zh-CN"/>
              </w:rPr>
              <w:t>，</w:t>
            </w:r>
            <w:r>
              <w:rPr>
                <w:rFonts w:hint="eastAsia" w:ascii="PMingLiU" w:hAnsi="PMingLiU" w:eastAsia="宋体"/>
                <w:sz w:val="21"/>
                <w:szCs w:val="21"/>
                <w:lang w:eastAsia="zh-CN"/>
              </w:rPr>
              <w:t>内容</w:t>
            </w:r>
            <w:r>
              <w:rPr>
                <w:rFonts w:hint="eastAsia" w:eastAsiaTheme="minorEastAsia"/>
                <w:sz w:val="21"/>
                <w:szCs w:val="21"/>
                <w:lang w:eastAsia="zh-CN"/>
              </w:rPr>
              <w:t>工整规范</w:t>
            </w:r>
          </w:p>
        </w:tc>
        <w:tc>
          <w:tcPr>
            <w:tcW w:w="1546" w:type="dxa"/>
            <w:gridSpan w:val="2"/>
            <w:vAlign w:val="center"/>
          </w:tcPr>
          <w:p>
            <w:pPr>
              <w:spacing w:after="0" w:line="360" w:lineRule="exact"/>
              <w:ind w:left="180"/>
              <w:jc w:val="center"/>
              <w:rPr>
                <w:rFonts w:eastAsiaTheme="minorEastAsia"/>
                <w:sz w:val="21"/>
                <w:szCs w:val="21"/>
                <w:lang w:eastAsia="zh-CN"/>
              </w:rPr>
            </w:pPr>
            <w:r>
              <w:rPr>
                <w:rFonts w:eastAsia="宋体"/>
                <w:sz w:val="21"/>
                <w:szCs w:val="21"/>
                <w:lang w:eastAsia="zh-CN"/>
              </w:rPr>
              <w:t>40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78" w:type="dxa"/>
            <w:gridSpan w:val="7"/>
            <w:vAlign w:val="center"/>
          </w:tcPr>
          <w:p>
            <w:pPr>
              <w:spacing w:after="0" w:line="0" w:lineRule="atLeast"/>
              <w:rPr>
                <w:rFonts w:ascii="宋体" w:hAnsi="宋体" w:eastAsia="宋体"/>
                <w:sz w:val="21"/>
                <w:szCs w:val="21"/>
                <w:lang w:eastAsia="zh-TW"/>
              </w:rPr>
            </w:pPr>
            <w:r>
              <w:rPr>
                <w:rFonts w:hint="eastAsia" w:ascii="宋体" w:hAnsi="宋体" w:eastAsia="宋体"/>
                <w:sz w:val="21"/>
                <w:szCs w:val="21"/>
                <w:lang w:eastAsia="zh-CN"/>
              </w:rPr>
              <w:t>期末</w:t>
            </w:r>
            <w:r>
              <w:rPr>
                <w:rFonts w:hint="eastAsia" w:ascii="PMingLiU" w:hAnsi="PMingLiU" w:eastAsia="宋体"/>
                <w:sz w:val="21"/>
                <w:szCs w:val="21"/>
                <w:lang w:eastAsia="zh-CN"/>
              </w:rPr>
              <w:t>评量</w:t>
            </w:r>
          </w:p>
        </w:tc>
        <w:tc>
          <w:tcPr>
            <w:tcW w:w="6136" w:type="dxa"/>
            <w:gridSpan w:val="8"/>
            <w:vAlign w:val="center"/>
          </w:tcPr>
          <w:p>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hint="eastAsia" w:eastAsiaTheme="minorEastAsia"/>
                <w:sz w:val="21"/>
                <w:szCs w:val="21"/>
                <w:lang w:eastAsia="zh-CN"/>
              </w:rPr>
              <w:t>评价标准：</w:t>
            </w:r>
            <w:r>
              <w:rPr>
                <w:rFonts w:hint="eastAsia" w:ascii="PMingLiU" w:hAnsi="PMingLiU" w:eastAsia="宋体"/>
                <w:sz w:val="21"/>
                <w:szCs w:val="21"/>
                <w:lang w:eastAsia="zh-CN"/>
              </w:rPr>
              <w:t>提交期末评量报告</w:t>
            </w:r>
            <w:r>
              <w:rPr>
                <w:rFonts w:hint="eastAsia" w:eastAsiaTheme="minorEastAsia"/>
                <w:sz w:val="21"/>
                <w:szCs w:val="21"/>
                <w:lang w:eastAsia="zh-CN"/>
              </w:rPr>
              <w:t>。</w:t>
            </w:r>
          </w:p>
          <w:p>
            <w:pPr>
              <w:spacing w:after="0" w:line="360" w:lineRule="exact"/>
              <w:rPr>
                <w:rFonts w:eastAsiaTheme="minorEastAsia"/>
                <w:sz w:val="21"/>
                <w:szCs w:val="21"/>
                <w:lang w:eastAsia="zh-CN"/>
              </w:rPr>
            </w:pPr>
            <w:r>
              <w:rPr>
                <w:rFonts w:eastAsiaTheme="minorEastAsia"/>
                <w:sz w:val="21"/>
                <w:szCs w:val="21"/>
                <w:lang w:eastAsia="zh-CN"/>
              </w:rPr>
              <w:t xml:space="preserve">2. </w:t>
            </w:r>
            <w:r>
              <w:rPr>
                <w:rFonts w:hint="eastAsia" w:eastAsiaTheme="minorEastAsia"/>
                <w:sz w:val="21"/>
                <w:szCs w:val="21"/>
                <w:lang w:eastAsia="zh-CN"/>
              </w:rPr>
              <w:t>要求：能灵活运用所学知识和方法</w:t>
            </w:r>
            <w:r>
              <w:rPr>
                <w:rFonts w:hint="eastAsia" w:ascii="PMingLiU" w:hAnsi="PMingLiU" w:eastAsia="宋体"/>
                <w:sz w:val="21"/>
                <w:szCs w:val="21"/>
                <w:lang w:eastAsia="zh-CN"/>
              </w:rPr>
              <w:t>，运用总和知识撰写报告</w:t>
            </w:r>
            <w:r>
              <w:rPr>
                <w:rFonts w:hint="eastAsia" w:eastAsiaTheme="minorEastAsia"/>
                <w:sz w:val="21"/>
                <w:szCs w:val="21"/>
                <w:lang w:eastAsia="zh-CN"/>
              </w:rPr>
              <w:t>，</w:t>
            </w:r>
            <w:r>
              <w:rPr>
                <w:rFonts w:hint="eastAsia" w:ascii="PMingLiU" w:hAnsi="PMingLiU" w:eastAsia="宋体"/>
                <w:sz w:val="21"/>
                <w:szCs w:val="21"/>
                <w:lang w:eastAsia="zh-CN"/>
              </w:rPr>
              <w:t>内容丰富度及思考深广度为衡量标准</w:t>
            </w:r>
            <w:r>
              <w:rPr>
                <w:rFonts w:hint="eastAsia" w:eastAsiaTheme="minorEastAsia"/>
                <w:sz w:val="21"/>
                <w:szCs w:val="21"/>
                <w:lang w:eastAsia="zh-CN"/>
              </w:rPr>
              <w:t>。</w:t>
            </w:r>
          </w:p>
        </w:tc>
        <w:tc>
          <w:tcPr>
            <w:tcW w:w="1546" w:type="dxa"/>
            <w:gridSpan w:val="2"/>
            <w:vAlign w:val="center"/>
          </w:tcPr>
          <w:p>
            <w:pPr>
              <w:spacing w:after="0" w:line="360" w:lineRule="exact"/>
              <w:ind w:left="180"/>
              <w:jc w:val="center"/>
              <w:rPr>
                <w:rFonts w:eastAsiaTheme="minorEastAsia"/>
                <w:sz w:val="21"/>
                <w:szCs w:val="21"/>
              </w:rPr>
            </w:pPr>
            <w:r>
              <w:rPr>
                <w:rFonts w:eastAsia="宋体"/>
                <w:sz w:val="21"/>
                <w:szCs w:val="21"/>
                <w:lang w:eastAsia="zh-CN"/>
              </w:rPr>
              <w:t>40</w:t>
            </w:r>
            <w:r>
              <w:rPr>
                <w:rFonts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60" w:type="dxa"/>
            <w:gridSpan w:val="17"/>
            <w:vAlign w:val="center"/>
          </w:tcPr>
          <w:p>
            <w:pPr>
              <w:snapToGrid w:val="0"/>
              <w:spacing w:after="0" w:line="360" w:lineRule="exact"/>
              <w:ind w:left="180"/>
              <w:rPr>
                <w:b/>
                <w:sz w:val="21"/>
                <w:szCs w:val="21"/>
                <w:lang w:eastAsia="zh-CN"/>
              </w:rPr>
            </w:pPr>
            <w:r>
              <w:rPr>
                <w:rFonts w:hint="eastAsia" w:eastAsia="宋体"/>
                <w:b/>
                <w:sz w:val="21"/>
                <w:szCs w:val="21"/>
                <w:lang w:eastAsia="zh-CN"/>
              </w:rPr>
              <w:t>大纲编写时间：</w:t>
            </w:r>
            <w:r>
              <w:rPr>
                <w:rFonts w:eastAsiaTheme="minorEastAsia"/>
                <w:sz w:val="21"/>
                <w:szCs w:val="21"/>
                <w:lang w:eastAsia="zh-CN"/>
              </w:rPr>
              <w:t>20</w:t>
            </w:r>
            <w:r>
              <w:rPr>
                <w:rFonts w:eastAsia="宋体"/>
                <w:sz w:val="21"/>
                <w:szCs w:val="21"/>
                <w:lang w:eastAsia="zh-CN"/>
              </w:rPr>
              <w:t>20</w:t>
            </w:r>
            <w:r>
              <w:rPr>
                <w:rFonts w:hint="eastAsia" w:eastAsiaTheme="minorEastAsia"/>
                <w:b/>
                <w:sz w:val="21"/>
                <w:szCs w:val="21"/>
                <w:lang w:eastAsia="zh-CN"/>
              </w:rPr>
              <w:t>年</w:t>
            </w:r>
            <w:r>
              <w:rPr>
                <w:rFonts w:eastAsia="宋体"/>
                <w:sz w:val="21"/>
                <w:szCs w:val="21"/>
                <w:lang w:eastAsia="zh-CN"/>
              </w:rPr>
              <w:t>8</w:t>
            </w:r>
            <w:r>
              <w:rPr>
                <w:rFonts w:hint="eastAsia" w:eastAsiaTheme="minorEastAsia"/>
                <w:b/>
                <w:sz w:val="21"/>
                <w:szCs w:val="21"/>
                <w:lang w:eastAsia="zh-CN"/>
              </w:rPr>
              <w:t>月</w:t>
            </w:r>
            <w:r>
              <w:rPr>
                <w:rFonts w:eastAsia="宋体"/>
                <w:sz w:val="21"/>
                <w:szCs w:val="21"/>
                <w:lang w:eastAsia="zh-CN"/>
              </w:rPr>
              <w:t>31</w:t>
            </w:r>
            <w:r>
              <w:rPr>
                <w:rFonts w:hint="eastAsia" w:eastAsiaTheme="minorEastAsia"/>
                <w:b/>
                <w:sz w:val="21"/>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860" w:type="dxa"/>
            <w:gridSpan w:val="17"/>
          </w:tcPr>
          <w:p>
            <w:pPr>
              <w:tabs>
                <w:tab w:val="left" w:pos="1440"/>
              </w:tabs>
              <w:spacing w:after="0" w:line="360" w:lineRule="exact"/>
              <w:jc w:val="left"/>
              <w:outlineLvl w:val="0"/>
              <w:rPr>
                <w:rFonts w:eastAsia="宋体"/>
                <w:b/>
                <w:szCs w:val="21"/>
                <w:lang w:eastAsia="zh-CN"/>
              </w:rPr>
            </w:pPr>
            <w:r>
              <w:rPr>
                <w:rFonts w:hint="eastAsia" w:eastAsia="宋体"/>
                <w:b/>
                <w:szCs w:val="21"/>
                <w:lang w:eastAsia="zh-CN"/>
              </w:rPr>
              <w:t>系（部）审查意见：</w:t>
            </w:r>
          </w:p>
          <w:p>
            <w:pPr>
              <w:spacing w:after="0" w:line="360" w:lineRule="exact"/>
              <w:ind w:firstLine="57" w:firstLineChars="27"/>
              <w:jc w:val="left"/>
              <w:rPr>
                <w:rFonts w:eastAsia="宋体"/>
                <w:b/>
                <w:sz w:val="21"/>
                <w:szCs w:val="21"/>
                <w:lang w:eastAsia="zh-CN"/>
              </w:rPr>
            </w:pPr>
          </w:p>
          <w:p>
            <w:pPr>
              <w:spacing w:after="0" w:line="360" w:lineRule="exact"/>
              <w:ind w:firstLine="57" w:firstLineChars="27"/>
              <w:jc w:val="left"/>
              <w:rPr>
                <w:rFonts w:eastAsia="宋体"/>
                <w:b/>
                <w:sz w:val="21"/>
                <w:szCs w:val="21"/>
                <w:lang w:eastAsia="zh-CN"/>
              </w:rPr>
            </w:pPr>
          </w:p>
          <w:p>
            <w:pPr>
              <w:spacing w:after="0" w:line="360" w:lineRule="exact"/>
              <w:rPr>
                <w:rFonts w:eastAsia="宋体"/>
                <w:sz w:val="21"/>
                <w:szCs w:val="21"/>
                <w:lang w:eastAsia="zh-CN"/>
              </w:rPr>
            </w:pPr>
          </w:p>
          <w:p>
            <w:pPr>
              <w:spacing w:after="0" w:line="360" w:lineRule="exact"/>
              <w:ind w:right="420"/>
              <w:rPr>
                <w:rFonts w:eastAsia="宋体"/>
                <w:sz w:val="21"/>
                <w:szCs w:val="21"/>
                <w:lang w:eastAsia="zh-CN"/>
              </w:rPr>
            </w:pPr>
          </w:p>
          <w:p>
            <w:pPr>
              <w:wordWrap w:val="0"/>
              <w:spacing w:after="0"/>
              <w:ind w:right="420"/>
              <w:jc w:val="center"/>
              <w:rPr>
                <w:rFonts w:eastAsia="宋体"/>
                <w:sz w:val="21"/>
                <w:szCs w:val="21"/>
                <w:lang w:eastAsia="zh-CN"/>
              </w:rPr>
            </w:pPr>
            <w:r>
              <w:rPr>
                <w:rFonts w:hint="eastAsia" w:eastAsia="宋体"/>
                <w:sz w:val="21"/>
                <w:szCs w:val="21"/>
                <w:lang w:eastAsia="zh-CN"/>
              </w:rPr>
              <w:t>系（部）主任签名：</w:t>
            </w:r>
            <w:r>
              <w:rPr>
                <w:rFonts w:eastAsia="宋体"/>
                <w:sz w:val="21"/>
                <w:szCs w:val="21"/>
                <w:lang w:eastAsia="zh-CN"/>
              </w:rPr>
              <w:t xml:space="preserve">  </w:t>
            </w:r>
            <w:r>
              <w:rPr>
                <w:rFonts w:hint="eastAsia" w:eastAsia="宋体"/>
                <w:sz w:val="21"/>
                <w:szCs w:val="21"/>
                <w:lang w:eastAsia="zh-TW"/>
              </w:rPr>
              <w:drawing>
                <wp:inline distT="0" distB="0" distL="114300" distR="114300">
                  <wp:extent cx="1425575" cy="513080"/>
                  <wp:effectExtent l="0" t="0" r="3175" b="1270"/>
                  <wp:docPr id="1" name="图片 1" descr="时维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时维宁"/>
                          <pic:cNvPicPr>
                            <a:picLocks noChangeAspect="1"/>
                          </pic:cNvPicPr>
                        </pic:nvPicPr>
                        <pic:blipFill>
                          <a:blip r:embed="rId4"/>
                          <a:stretch>
                            <a:fillRect/>
                          </a:stretch>
                        </pic:blipFill>
                        <pic:spPr>
                          <a:xfrm>
                            <a:off x="0" y="0"/>
                            <a:ext cx="1425575" cy="513080"/>
                          </a:xfrm>
                          <a:prstGeom prst="rect">
                            <a:avLst/>
                          </a:prstGeom>
                        </pic:spPr>
                      </pic:pic>
                    </a:graphicData>
                  </a:graphic>
                </wp:inline>
              </w:drawing>
            </w:r>
            <w:r>
              <w:rPr>
                <w:rFonts w:hint="eastAsia" w:eastAsia="宋体"/>
                <w:sz w:val="21"/>
                <w:szCs w:val="21"/>
                <w:lang w:eastAsia="zh-CN"/>
              </w:rPr>
              <w:t xml:space="preserve">            </w:t>
            </w:r>
          </w:p>
          <w:p>
            <w:pPr>
              <w:spacing w:after="0" w:line="360" w:lineRule="exact"/>
              <w:ind w:right="420"/>
              <w:jc w:val="right"/>
              <w:rPr>
                <w:rFonts w:eastAsia="宋体"/>
                <w:sz w:val="21"/>
                <w:szCs w:val="21"/>
                <w:lang w:eastAsia="zh-CN"/>
              </w:rPr>
            </w:pPr>
            <w:r>
              <w:rPr>
                <w:rFonts w:hint="eastAsia" w:eastAsia="宋体"/>
                <w:sz w:val="21"/>
                <w:szCs w:val="21"/>
                <w:lang w:eastAsia="zh-CN"/>
              </w:rPr>
              <w:t>日期：</w:t>
            </w:r>
            <w:r>
              <w:rPr>
                <w:rFonts w:eastAsia="宋体"/>
                <w:sz w:val="21"/>
                <w:szCs w:val="21"/>
                <w:lang w:eastAsia="zh-CN"/>
              </w:rPr>
              <w:t xml:space="preserve">2020   </w:t>
            </w:r>
            <w:r>
              <w:rPr>
                <w:rFonts w:hint="eastAsia" w:eastAsia="宋体"/>
                <w:sz w:val="21"/>
                <w:szCs w:val="21"/>
                <w:lang w:eastAsia="zh-CN"/>
              </w:rPr>
              <w:t>年</w:t>
            </w:r>
            <w:r>
              <w:rPr>
                <w:rFonts w:eastAsia="宋体"/>
                <w:sz w:val="21"/>
                <w:szCs w:val="21"/>
                <w:lang w:eastAsia="zh-CN"/>
              </w:rPr>
              <w:t xml:space="preserve"> 9  </w:t>
            </w:r>
            <w:r>
              <w:rPr>
                <w:rFonts w:hint="eastAsia" w:eastAsia="宋体"/>
                <w:sz w:val="21"/>
                <w:szCs w:val="21"/>
                <w:lang w:eastAsia="zh-CN"/>
              </w:rPr>
              <w:t>月</w:t>
            </w:r>
            <w:r>
              <w:rPr>
                <w:rFonts w:eastAsia="宋体"/>
                <w:sz w:val="21"/>
                <w:szCs w:val="21"/>
                <w:lang w:eastAsia="zh-CN"/>
              </w:rPr>
              <w:t xml:space="preserve"> 7 </w:t>
            </w:r>
            <w:r>
              <w:rPr>
                <w:rFonts w:hint="eastAsia" w:eastAsia="宋体"/>
                <w:sz w:val="21"/>
                <w:szCs w:val="21"/>
                <w:lang w:eastAsia="zh-CN"/>
              </w:rPr>
              <w:t>日</w:t>
            </w:r>
          </w:p>
          <w:p>
            <w:pPr>
              <w:snapToGrid w:val="0"/>
              <w:spacing w:after="0" w:line="360" w:lineRule="exact"/>
              <w:ind w:left="180"/>
              <w:rPr>
                <w:rFonts w:eastAsia="宋体"/>
                <w:sz w:val="21"/>
                <w:szCs w:val="21"/>
                <w:lang w:eastAsia="zh-CN"/>
              </w:rPr>
            </w:pPr>
          </w:p>
        </w:tc>
      </w:tr>
    </w:tbl>
    <w:p>
      <w:pPr>
        <w:spacing w:after="0" w:line="360" w:lineRule="exact"/>
        <w:ind w:left="1"/>
        <w:rPr>
          <w:rFonts w:eastAsiaTheme="minorEastAsia"/>
          <w:b/>
          <w:bCs/>
          <w:color w:val="00B050"/>
          <w:sz w:val="21"/>
          <w:szCs w:val="21"/>
          <w:lang w:eastAsia="zh-CN"/>
        </w:rPr>
      </w:pPr>
    </w:p>
    <w:sectPr>
      <w:pgSz w:w="16838" w:h="11906" w:orient="landscape"/>
      <w:pgMar w:top="1230" w:right="1440" w:bottom="123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DFKai-SB">
    <w:panose1 w:val="03000509000000000000"/>
    <w:charset w:val="88"/>
    <w:family w:val="script"/>
    <w:pitch w:val="default"/>
    <w:sig w:usb0="00000003" w:usb1="082E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E17B4"/>
    <w:multiLevelType w:val="singleLevel"/>
    <w:tmpl w:val="4A8E17B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447B0"/>
    <w:rsid w:val="00057CB9"/>
    <w:rsid w:val="00061F27"/>
    <w:rsid w:val="0006698D"/>
    <w:rsid w:val="00074B8E"/>
    <w:rsid w:val="00087B74"/>
    <w:rsid w:val="000A4A98"/>
    <w:rsid w:val="000B626E"/>
    <w:rsid w:val="000C2D4A"/>
    <w:rsid w:val="000E0AE8"/>
    <w:rsid w:val="000E0C7B"/>
    <w:rsid w:val="000F5FF7"/>
    <w:rsid w:val="00102D1A"/>
    <w:rsid w:val="00105AF9"/>
    <w:rsid w:val="00113022"/>
    <w:rsid w:val="00155E5A"/>
    <w:rsid w:val="00164F55"/>
    <w:rsid w:val="00171228"/>
    <w:rsid w:val="001956E4"/>
    <w:rsid w:val="001A4CA5"/>
    <w:rsid w:val="001B31E9"/>
    <w:rsid w:val="001D28E8"/>
    <w:rsid w:val="001F20BC"/>
    <w:rsid w:val="001F6264"/>
    <w:rsid w:val="00200229"/>
    <w:rsid w:val="002111AE"/>
    <w:rsid w:val="00227119"/>
    <w:rsid w:val="00253024"/>
    <w:rsid w:val="00266B1C"/>
    <w:rsid w:val="00267D17"/>
    <w:rsid w:val="00275148"/>
    <w:rsid w:val="00294E89"/>
    <w:rsid w:val="00295970"/>
    <w:rsid w:val="00297E14"/>
    <w:rsid w:val="002C0D8F"/>
    <w:rsid w:val="002E27E1"/>
    <w:rsid w:val="003044FA"/>
    <w:rsid w:val="003403E2"/>
    <w:rsid w:val="00347A54"/>
    <w:rsid w:val="0036484F"/>
    <w:rsid w:val="0037561C"/>
    <w:rsid w:val="00394F09"/>
    <w:rsid w:val="003C66D8"/>
    <w:rsid w:val="003C69C5"/>
    <w:rsid w:val="003D29D4"/>
    <w:rsid w:val="003E2BAB"/>
    <w:rsid w:val="003E66A6"/>
    <w:rsid w:val="003F4BC9"/>
    <w:rsid w:val="003F72E2"/>
    <w:rsid w:val="00411A5A"/>
    <w:rsid w:val="00414FC8"/>
    <w:rsid w:val="004310B6"/>
    <w:rsid w:val="00450E7F"/>
    <w:rsid w:val="00457E42"/>
    <w:rsid w:val="00471952"/>
    <w:rsid w:val="004835AB"/>
    <w:rsid w:val="00485D01"/>
    <w:rsid w:val="004B3994"/>
    <w:rsid w:val="004B7C67"/>
    <w:rsid w:val="004C2241"/>
    <w:rsid w:val="004C705D"/>
    <w:rsid w:val="004D0CCE"/>
    <w:rsid w:val="004D198F"/>
    <w:rsid w:val="004D29DE"/>
    <w:rsid w:val="004E0481"/>
    <w:rsid w:val="004E7804"/>
    <w:rsid w:val="0050172F"/>
    <w:rsid w:val="00552819"/>
    <w:rsid w:val="00560ED1"/>
    <w:rsid w:val="005639AB"/>
    <w:rsid w:val="00571B7B"/>
    <w:rsid w:val="005732D7"/>
    <w:rsid w:val="00574BC3"/>
    <w:rsid w:val="005805E8"/>
    <w:rsid w:val="005911D3"/>
    <w:rsid w:val="005B10C8"/>
    <w:rsid w:val="005C124A"/>
    <w:rsid w:val="005C3D00"/>
    <w:rsid w:val="005E2D90"/>
    <w:rsid w:val="005F174F"/>
    <w:rsid w:val="005F466E"/>
    <w:rsid w:val="005F5C42"/>
    <w:rsid w:val="006257D1"/>
    <w:rsid w:val="00631FA7"/>
    <w:rsid w:val="0063410F"/>
    <w:rsid w:val="00640ED8"/>
    <w:rsid w:val="006443DD"/>
    <w:rsid w:val="00647B86"/>
    <w:rsid w:val="0065141E"/>
    <w:rsid w:val="006544A1"/>
    <w:rsid w:val="0065651C"/>
    <w:rsid w:val="00670375"/>
    <w:rsid w:val="006D5CB3"/>
    <w:rsid w:val="006E1924"/>
    <w:rsid w:val="00733AFF"/>
    <w:rsid w:val="00735FDE"/>
    <w:rsid w:val="00741724"/>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EED"/>
    <w:rsid w:val="00892ADC"/>
    <w:rsid w:val="00896971"/>
    <w:rsid w:val="008B41A1"/>
    <w:rsid w:val="008B4200"/>
    <w:rsid w:val="008C3B2C"/>
    <w:rsid w:val="008D381E"/>
    <w:rsid w:val="008E2F09"/>
    <w:rsid w:val="008F59BA"/>
    <w:rsid w:val="008F6642"/>
    <w:rsid w:val="00907E3A"/>
    <w:rsid w:val="00914BA6"/>
    <w:rsid w:val="00917C66"/>
    <w:rsid w:val="00930C61"/>
    <w:rsid w:val="009349EE"/>
    <w:rsid w:val="00935F4B"/>
    <w:rsid w:val="009857D5"/>
    <w:rsid w:val="00987288"/>
    <w:rsid w:val="009907A9"/>
    <w:rsid w:val="009A2B5C"/>
    <w:rsid w:val="009B3EAE"/>
    <w:rsid w:val="009B49A2"/>
    <w:rsid w:val="009C3354"/>
    <w:rsid w:val="009C42CE"/>
    <w:rsid w:val="009D3079"/>
    <w:rsid w:val="009E0FAA"/>
    <w:rsid w:val="009E377A"/>
    <w:rsid w:val="009F076F"/>
    <w:rsid w:val="009F7907"/>
    <w:rsid w:val="00A169A9"/>
    <w:rsid w:val="00A41C45"/>
    <w:rsid w:val="00A84D68"/>
    <w:rsid w:val="00A85774"/>
    <w:rsid w:val="00AA199F"/>
    <w:rsid w:val="00AB00C2"/>
    <w:rsid w:val="00AE48DD"/>
    <w:rsid w:val="00AF1788"/>
    <w:rsid w:val="00AF342D"/>
    <w:rsid w:val="00B05FEC"/>
    <w:rsid w:val="00B30C4C"/>
    <w:rsid w:val="00B33509"/>
    <w:rsid w:val="00B62C93"/>
    <w:rsid w:val="00B7476F"/>
    <w:rsid w:val="00B76140"/>
    <w:rsid w:val="00BB35F5"/>
    <w:rsid w:val="00BE30ED"/>
    <w:rsid w:val="00C06D81"/>
    <w:rsid w:val="00C25946"/>
    <w:rsid w:val="00C3410F"/>
    <w:rsid w:val="00C35B71"/>
    <w:rsid w:val="00C41D05"/>
    <w:rsid w:val="00C479CB"/>
    <w:rsid w:val="00C705DD"/>
    <w:rsid w:val="00C72CFD"/>
    <w:rsid w:val="00C76FA2"/>
    <w:rsid w:val="00CA1AB8"/>
    <w:rsid w:val="00CB1582"/>
    <w:rsid w:val="00CC4A46"/>
    <w:rsid w:val="00CD2F8F"/>
    <w:rsid w:val="00CD35D2"/>
    <w:rsid w:val="00CE6301"/>
    <w:rsid w:val="00CF0CC8"/>
    <w:rsid w:val="00D268B2"/>
    <w:rsid w:val="00D31693"/>
    <w:rsid w:val="00D36338"/>
    <w:rsid w:val="00D45246"/>
    <w:rsid w:val="00D62B41"/>
    <w:rsid w:val="00DB45CF"/>
    <w:rsid w:val="00DB5724"/>
    <w:rsid w:val="00DD1D93"/>
    <w:rsid w:val="00DF0C17"/>
    <w:rsid w:val="00DF5733"/>
    <w:rsid w:val="00DF5C03"/>
    <w:rsid w:val="00E0505F"/>
    <w:rsid w:val="00E27C07"/>
    <w:rsid w:val="00E27EDA"/>
    <w:rsid w:val="00E30A89"/>
    <w:rsid w:val="00E34C79"/>
    <w:rsid w:val="00E413E8"/>
    <w:rsid w:val="00E4549B"/>
    <w:rsid w:val="00E516DE"/>
    <w:rsid w:val="00E53E23"/>
    <w:rsid w:val="00EC2295"/>
    <w:rsid w:val="00ED3F13"/>
    <w:rsid w:val="00ED3FCA"/>
    <w:rsid w:val="00ED5EA0"/>
    <w:rsid w:val="00F04FAF"/>
    <w:rsid w:val="00F06471"/>
    <w:rsid w:val="00F137CF"/>
    <w:rsid w:val="00F311B7"/>
    <w:rsid w:val="00F31667"/>
    <w:rsid w:val="00F5075E"/>
    <w:rsid w:val="00F617C2"/>
    <w:rsid w:val="00F641FD"/>
    <w:rsid w:val="00F827A7"/>
    <w:rsid w:val="00F83F77"/>
    <w:rsid w:val="00F92DB8"/>
    <w:rsid w:val="00F96D96"/>
    <w:rsid w:val="00FA0724"/>
    <w:rsid w:val="00FA3753"/>
    <w:rsid w:val="00FA5701"/>
    <w:rsid w:val="00FC11F5"/>
    <w:rsid w:val="00FE22C8"/>
    <w:rsid w:val="014F24A4"/>
    <w:rsid w:val="01964FB0"/>
    <w:rsid w:val="02FE0AC5"/>
    <w:rsid w:val="043D3AE3"/>
    <w:rsid w:val="05C506CB"/>
    <w:rsid w:val="05DA5009"/>
    <w:rsid w:val="08BD6A0F"/>
    <w:rsid w:val="08D30D9E"/>
    <w:rsid w:val="09512E80"/>
    <w:rsid w:val="09C915E7"/>
    <w:rsid w:val="0A165647"/>
    <w:rsid w:val="0BA01A98"/>
    <w:rsid w:val="0BE11DEE"/>
    <w:rsid w:val="0D885D16"/>
    <w:rsid w:val="0DAF1DD5"/>
    <w:rsid w:val="0E05211F"/>
    <w:rsid w:val="0E1D3374"/>
    <w:rsid w:val="0E870DAF"/>
    <w:rsid w:val="10917734"/>
    <w:rsid w:val="1263113F"/>
    <w:rsid w:val="12B73624"/>
    <w:rsid w:val="12E23A14"/>
    <w:rsid w:val="13D71E17"/>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6E492D"/>
    <w:rsid w:val="34AB51B4"/>
    <w:rsid w:val="396240D0"/>
    <w:rsid w:val="3A334AF6"/>
    <w:rsid w:val="3A3B639B"/>
    <w:rsid w:val="3BBE2295"/>
    <w:rsid w:val="3C6E36DD"/>
    <w:rsid w:val="3C8E16D1"/>
    <w:rsid w:val="422072AC"/>
    <w:rsid w:val="423F0B3E"/>
    <w:rsid w:val="446000AA"/>
    <w:rsid w:val="45D02939"/>
    <w:rsid w:val="46F1586B"/>
    <w:rsid w:val="49063D52"/>
    <w:rsid w:val="4CF6203D"/>
    <w:rsid w:val="4D1C7243"/>
    <w:rsid w:val="4E782285"/>
    <w:rsid w:val="4FD458CF"/>
    <w:rsid w:val="4FDB3161"/>
    <w:rsid w:val="50446A4E"/>
    <w:rsid w:val="51EC69AB"/>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35C507A"/>
    <w:rsid w:val="748047E6"/>
    <w:rsid w:val="76A6077D"/>
    <w:rsid w:val="79FB0C60"/>
    <w:rsid w:val="7A27035E"/>
    <w:rsid w:val="7E267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link w:val="18"/>
    <w:qFormat/>
    <w:uiPriority w:val="0"/>
    <w:rPr>
      <w:rFonts w:ascii="宋体" w:hAnsi="Courier New" w:eastAsia="宋体" w:cs="Times New Roman"/>
      <w:kern w:val="2"/>
      <w:sz w:val="24"/>
      <w:lang w:val="en-US" w:eastAsia="zh-CN" w:bidi="ar-SA"/>
    </w:rPr>
  </w:style>
  <w:style w:type="paragraph" w:styleId="3">
    <w:name w:val="Balloon Text"/>
    <w:basedOn w:val="1"/>
    <w:link w:val="17"/>
    <w:qFormat/>
    <w:uiPriority w:val="0"/>
    <w:pPr>
      <w:spacing w:after="0"/>
    </w:pPr>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rFonts w:ascii="宋体" w:hAnsi="宋体" w:eastAsia="宋体" w:cs="宋体"/>
      <w:szCs w:val="24"/>
      <w:lang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3">
    <w:name w:val="fontstyle01"/>
    <w:basedOn w:val="9"/>
    <w:qFormat/>
    <w:uiPriority w:val="0"/>
    <w:rPr>
      <w:rFonts w:ascii="CIDFont + F2" w:hAnsi="CIDFont + F2" w:eastAsia="CIDFont + F2" w:cs="CIDFont + F2"/>
      <w:color w:val="000000"/>
      <w:sz w:val="20"/>
      <w:szCs w:val="20"/>
    </w:rPr>
  </w:style>
  <w:style w:type="character" w:customStyle="1" w:styleId="14">
    <w:name w:val="頁首 字元"/>
    <w:basedOn w:val="9"/>
    <w:link w:val="5"/>
    <w:qFormat/>
    <w:uiPriority w:val="0"/>
    <w:rPr>
      <w:rFonts w:eastAsia="PMingLiU"/>
      <w:sz w:val="18"/>
      <w:szCs w:val="18"/>
      <w:lang w:eastAsia="en-US"/>
    </w:rPr>
  </w:style>
  <w:style w:type="character" w:customStyle="1" w:styleId="15">
    <w:name w:val="頁尾 字元"/>
    <w:basedOn w:val="9"/>
    <w:link w:val="4"/>
    <w:qFormat/>
    <w:uiPriority w:val="0"/>
    <w:rPr>
      <w:rFonts w:eastAsia="PMingLiU"/>
      <w:sz w:val="18"/>
      <w:szCs w:val="18"/>
      <w:lang w:eastAsia="en-US"/>
    </w:rPr>
  </w:style>
  <w:style w:type="paragraph" w:styleId="16">
    <w:name w:val="List Paragraph"/>
    <w:basedOn w:val="1"/>
    <w:unhideWhenUsed/>
    <w:qFormat/>
    <w:uiPriority w:val="34"/>
    <w:pPr>
      <w:ind w:firstLine="420" w:firstLineChars="200"/>
    </w:pPr>
  </w:style>
  <w:style w:type="character" w:customStyle="1" w:styleId="17">
    <w:name w:val="註解方塊文字 字元"/>
    <w:basedOn w:val="9"/>
    <w:link w:val="3"/>
    <w:qFormat/>
    <w:uiPriority w:val="0"/>
    <w:rPr>
      <w:rFonts w:eastAsia="PMingLiU"/>
      <w:sz w:val="18"/>
      <w:szCs w:val="18"/>
      <w:lang w:eastAsia="en-US"/>
    </w:rPr>
  </w:style>
  <w:style w:type="character" w:customStyle="1" w:styleId="18">
    <w:name w:val="純文字 字元"/>
    <w:basedOn w:val="9"/>
    <w:link w:val="2"/>
    <w:qFormat/>
    <w:uiPriority w:val="0"/>
    <w:rPr>
      <w:rFonts w:ascii="宋体" w:hAnsi="Courier New"/>
      <w:kern w:val="2"/>
      <w:sz w:val="24"/>
    </w:rPr>
  </w:style>
  <w:style w:type="paragraph" w:customStyle="1" w:styleId="1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t1"/>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AE33F-8A58-4548-9988-E2474F7DCB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3510</Words>
  <Characters>634</Characters>
  <Lines>5</Lines>
  <Paragraphs>8</Paragraphs>
  <TotalTime>10</TotalTime>
  <ScaleCrop>false</ScaleCrop>
  <LinksUpToDate>false</LinksUpToDate>
  <CharactersWithSpaces>4136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2020-09-08T14:28:00Z</dcterms:created>
  <dc:creator>lenovo</dc:creator>
  <cp:lastModifiedBy>粵台計科時維寧</cp:lastModifiedBy>
  <cp:lastPrinted>2017-01-05T16:24:00Z</cp:lastPrinted>
  <dcterms:modified xsi:type="dcterms:W3CDTF">2020-09-09T00:17:31Z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