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宋体"/>
          <w:b/>
          <w:sz w:val="32"/>
          <w:szCs w:val="32"/>
          <w:lang w:eastAsia="zh-CN"/>
        </w:rPr>
      </w:pPr>
      <w:r>
        <w:rPr>
          <w:rFonts w:hint="eastAsia" w:eastAsia="宋体"/>
          <w:b/>
          <w:sz w:val="32"/>
          <w:szCs w:val="32"/>
          <w:lang w:eastAsia="zh-CN"/>
        </w:rPr>
        <w:t>《巨量数据处理分析》教学大纲</w:t>
      </w:r>
    </w:p>
    <w:tbl>
      <w:tblPr>
        <w:tblStyle w:val="7"/>
        <w:tblW w:w="12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791"/>
        <w:gridCol w:w="8"/>
        <w:gridCol w:w="884"/>
        <w:gridCol w:w="794"/>
        <w:gridCol w:w="390"/>
        <w:gridCol w:w="2560"/>
        <w:gridCol w:w="253"/>
        <w:gridCol w:w="1815"/>
        <w:gridCol w:w="999"/>
        <w:gridCol w:w="25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7"/>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课程名称：</w:t>
            </w:r>
            <w:r>
              <w:rPr>
                <w:rFonts w:hint="eastAsia" w:eastAsia="宋体"/>
                <w:sz w:val="21"/>
                <w:szCs w:val="21"/>
                <w:lang w:eastAsia="zh-CN"/>
              </w:rPr>
              <w:t>巨量数据处理分析</w:t>
            </w:r>
          </w:p>
        </w:tc>
        <w:tc>
          <w:tcPr>
            <w:tcW w:w="4613" w:type="dxa"/>
            <w:gridSpan w:val="5"/>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课程类别（必修</w:t>
            </w:r>
            <w:r>
              <w:rPr>
                <w:rFonts w:eastAsia="宋体"/>
                <w:b/>
                <w:sz w:val="21"/>
                <w:szCs w:val="21"/>
                <w:lang w:eastAsia="zh-CN"/>
              </w:rPr>
              <w:t>/</w:t>
            </w:r>
            <w:r>
              <w:rPr>
                <w:rFonts w:hint="eastAsia" w:eastAsia="宋体"/>
                <w:b/>
                <w:sz w:val="21"/>
                <w:szCs w:val="21"/>
                <w:lang w:eastAsia="zh-CN"/>
              </w:rPr>
              <w:t>选修）：</w:t>
            </w:r>
            <w:r>
              <w:rPr>
                <w:rFonts w:hint="eastAsia" w:eastAsia="宋体"/>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b/>
                <w:sz w:val="21"/>
                <w:szCs w:val="21"/>
                <w:lang w:eastAsia="zh-TW"/>
              </w:rPr>
            </w:pPr>
            <w:r>
              <w:rPr>
                <w:rFonts w:hint="eastAsia" w:eastAsia="宋体"/>
                <w:b/>
                <w:sz w:val="21"/>
                <w:szCs w:val="21"/>
                <w:lang w:eastAsia="zh-CN"/>
              </w:rPr>
              <w:t>课程英文名称：</w:t>
            </w:r>
            <w:r>
              <w:rPr>
                <w:rFonts w:eastAsia="宋体"/>
                <w:sz w:val="21"/>
                <w:szCs w:val="21"/>
                <w:lang w:eastAsia="zh-CN"/>
              </w:rPr>
              <w:t>Big data of data processing and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7"/>
            <w:vAlign w:val="center"/>
          </w:tcPr>
          <w:p>
            <w:pPr>
              <w:tabs>
                <w:tab w:val="left" w:pos="1440"/>
              </w:tabs>
              <w:spacing w:after="0" w:line="360" w:lineRule="exact"/>
              <w:rPr>
                <w:sz w:val="21"/>
                <w:szCs w:val="21"/>
                <w:lang w:eastAsia="zh-TW"/>
              </w:rPr>
            </w:pPr>
            <w:r>
              <w:rPr>
                <w:rFonts w:hint="eastAsia" w:eastAsia="宋体"/>
                <w:b/>
                <w:sz w:val="21"/>
                <w:szCs w:val="21"/>
                <w:lang w:eastAsia="zh-CN"/>
              </w:rPr>
              <w:t>总学时</w:t>
            </w:r>
            <w:r>
              <w:rPr>
                <w:rFonts w:eastAsia="宋体"/>
                <w:b/>
                <w:sz w:val="21"/>
                <w:szCs w:val="21"/>
                <w:lang w:eastAsia="zh-CN"/>
              </w:rPr>
              <w:t>/</w:t>
            </w:r>
            <w:r>
              <w:rPr>
                <w:rFonts w:hint="eastAsia" w:eastAsia="宋体"/>
                <w:b/>
                <w:sz w:val="21"/>
                <w:szCs w:val="21"/>
                <w:lang w:eastAsia="zh-CN"/>
              </w:rPr>
              <w:t>周学时</w:t>
            </w:r>
            <w:r>
              <w:rPr>
                <w:rFonts w:eastAsia="宋体"/>
                <w:b/>
                <w:sz w:val="21"/>
                <w:szCs w:val="21"/>
                <w:lang w:eastAsia="zh-CN"/>
              </w:rPr>
              <w:t>/</w:t>
            </w:r>
            <w:r>
              <w:rPr>
                <w:rFonts w:hint="eastAsia" w:eastAsia="宋体"/>
                <w:b/>
                <w:sz w:val="21"/>
                <w:szCs w:val="21"/>
                <w:lang w:eastAsia="zh-CN"/>
              </w:rPr>
              <w:t>学分：</w:t>
            </w:r>
            <w:r>
              <w:rPr>
                <w:rFonts w:eastAsia="宋体"/>
                <w:sz w:val="21"/>
                <w:szCs w:val="21"/>
                <w:lang w:eastAsia="zh-CN"/>
              </w:rPr>
              <w:t>48/3/3</w:t>
            </w:r>
          </w:p>
        </w:tc>
        <w:tc>
          <w:tcPr>
            <w:tcW w:w="4613" w:type="dxa"/>
            <w:gridSpan w:val="5"/>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其中实验</w:t>
            </w:r>
            <w:r>
              <w:rPr>
                <w:rFonts w:eastAsia="宋体"/>
                <w:b/>
                <w:sz w:val="21"/>
                <w:szCs w:val="21"/>
                <w:lang w:eastAsia="zh-CN"/>
              </w:rPr>
              <w:t>/</w:t>
            </w:r>
            <w:r>
              <w:rPr>
                <w:rFonts w:hint="eastAsia" w:eastAsia="宋体"/>
                <w:b/>
                <w:sz w:val="21"/>
                <w:szCs w:val="21"/>
                <w:lang w:eastAsia="zh-CN"/>
              </w:rPr>
              <w:t>实践学时：</w:t>
            </w:r>
            <w:r>
              <w:rPr>
                <w:rFonts w:eastAsia="宋体"/>
                <w:sz w:val="21"/>
                <w:szCs w:val="21"/>
                <w:lang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b/>
                <w:sz w:val="21"/>
                <w:szCs w:val="21"/>
                <w:lang w:eastAsia="zh-TW"/>
              </w:rPr>
            </w:pPr>
            <w:r>
              <w:rPr>
                <w:rFonts w:hint="eastAsia" w:eastAsia="宋体"/>
                <w:b/>
                <w:sz w:val="21"/>
                <w:szCs w:val="21"/>
                <w:lang w:eastAsia="zh-CN"/>
              </w:rPr>
              <w:t>先修课程：</w:t>
            </w:r>
            <w:r>
              <w:rPr>
                <w:rFonts w:hint="eastAsia"/>
                <w:b/>
                <w:sz w:val="21"/>
                <w:szCs w:val="21"/>
                <w:lang w:eastAsia="zh-TW"/>
              </w:rPr>
              <w:t>P</w:t>
            </w:r>
            <w:r>
              <w:rPr>
                <w:b/>
                <w:sz w:val="21"/>
                <w:szCs w:val="21"/>
                <w:lang w:eastAsia="zh-TW"/>
              </w:rPr>
              <w:t>ython</w:t>
            </w:r>
            <w:r>
              <w:rPr>
                <w:rFonts w:hint="eastAsia"/>
                <w:b/>
                <w:sz w:val="21"/>
                <w:szCs w:val="21"/>
                <w:lang w:eastAsia="zh-TW"/>
              </w:rPr>
              <w:t>相关课程</w:t>
            </w:r>
            <w:r>
              <w:rPr>
                <w:b/>
                <w:sz w:val="21"/>
                <w:szCs w:val="21"/>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7"/>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授课时间：</w:t>
            </w:r>
            <w:r>
              <w:rPr>
                <w:rFonts w:eastAsia="宋体"/>
                <w:sz w:val="21"/>
                <w:szCs w:val="21"/>
                <w:lang w:eastAsia="zh-CN"/>
              </w:rPr>
              <w:t>1-16</w:t>
            </w:r>
            <w:r>
              <w:rPr>
                <w:rFonts w:hint="eastAsia" w:eastAsia="宋体"/>
                <w:sz w:val="21"/>
                <w:szCs w:val="21"/>
                <w:lang w:eastAsia="zh-CN"/>
              </w:rPr>
              <w:t>周</w:t>
            </w:r>
            <w:r>
              <w:rPr>
                <w:rFonts w:eastAsia="宋体"/>
                <w:sz w:val="21"/>
                <w:szCs w:val="21"/>
                <w:lang w:eastAsia="zh-CN"/>
              </w:rPr>
              <w:t xml:space="preserve"> </w:t>
            </w:r>
            <w:r>
              <w:rPr>
                <w:rFonts w:hint="eastAsia" w:eastAsia="宋体"/>
                <w:sz w:val="21"/>
                <w:szCs w:val="21"/>
                <w:lang w:eastAsia="zh-CN"/>
              </w:rPr>
              <w:t>周</w:t>
            </w:r>
            <w:r>
              <w:rPr>
                <w:rFonts w:hint="eastAsia"/>
                <w:sz w:val="21"/>
                <w:szCs w:val="21"/>
                <w:lang w:eastAsia="zh-CN"/>
              </w:rPr>
              <w:t>一</w:t>
            </w:r>
            <w:r>
              <w:rPr>
                <w:rFonts w:ascii="宋体" w:hAnsi="宋体" w:eastAsia="宋体"/>
                <w:sz w:val="21"/>
                <w:szCs w:val="21"/>
                <w:lang w:eastAsia="zh-CN"/>
              </w:rPr>
              <w:t xml:space="preserve"> </w:t>
            </w:r>
            <w:r>
              <w:rPr>
                <w:rFonts w:ascii="宋体" w:hAnsi="宋体"/>
                <w:sz w:val="21"/>
                <w:szCs w:val="21"/>
                <w:lang w:eastAsia="zh-CN"/>
              </w:rPr>
              <w:t>1</w:t>
            </w:r>
            <w:r>
              <w:rPr>
                <w:rFonts w:eastAsia="宋体"/>
                <w:sz w:val="21"/>
                <w:szCs w:val="21"/>
                <w:lang w:eastAsia="zh-CN"/>
              </w:rPr>
              <w:t>-</w:t>
            </w:r>
            <w:r>
              <w:rPr>
                <w:sz w:val="21"/>
                <w:szCs w:val="21"/>
                <w:lang w:eastAsia="zh-CN"/>
              </w:rPr>
              <w:t>3</w:t>
            </w:r>
            <w:r>
              <w:rPr>
                <w:rFonts w:hint="eastAsia" w:eastAsia="宋体"/>
                <w:sz w:val="21"/>
                <w:szCs w:val="21"/>
                <w:lang w:eastAsia="zh-CN"/>
              </w:rPr>
              <w:t>节</w:t>
            </w:r>
          </w:p>
        </w:tc>
        <w:tc>
          <w:tcPr>
            <w:tcW w:w="4613" w:type="dxa"/>
            <w:gridSpan w:val="5"/>
            <w:vAlign w:val="center"/>
          </w:tcPr>
          <w:p>
            <w:pPr>
              <w:tabs>
                <w:tab w:val="left" w:pos="1440"/>
              </w:tabs>
              <w:spacing w:after="0" w:line="360" w:lineRule="exact"/>
              <w:rPr>
                <w:sz w:val="21"/>
                <w:szCs w:val="21"/>
                <w:lang w:eastAsia="zh-TW"/>
              </w:rPr>
            </w:pPr>
            <w:r>
              <w:rPr>
                <w:rFonts w:hint="eastAsia" w:eastAsia="宋体"/>
                <w:b/>
                <w:sz w:val="21"/>
                <w:szCs w:val="21"/>
                <w:lang w:eastAsia="zh-CN"/>
              </w:rPr>
              <w:t>授课地点：</w:t>
            </w: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b/>
                <w:sz w:val="21"/>
                <w:szCs w:val="21"/>
                <w:lang w:eastAsia="zh-CN"/>
              </w:rPr>
            </w:pPr>
            <w:r>
              <w:rPr>
                <w:rFonts w:hint="eastAsia" w:eastAsia="宋体"/>
                <w:b/>
                <w:sz w:val="21"/>
                <w:szCs w:val="21"/>
                <w:lang w:eastAsia="zh-CN"/>
              </w:rPr>
              <w:t>授课对象：</w:t>
            </w:r>
            <w:r>
              <w:rPr>
                <w:rFonts w:eastAsia="宋体"/>
                <w:sz w:val="21"/>
                <w:szCs w:val="21"/>
                <w:lang w:eastAsia="zh-CN"/>
              </w:rPr>
              <w:t>201</w:t>
            </w:r>
            <w:r>
              <w:rPr>
                <w:sz w:val="21"/>
                <w:szCs w:val="21"/>
                <w:lang w:eastAsia="zh-CN"/>
              </w:rPr>
              <w:t>8</w:t>
            </w:r>
            <w:r>
              <w:rPr>
                <w:rFonts w:hint="eastAsia"/>
                <w:sz w:val="21"/>
                <w:szCs w:val="21"/>
                <w:lang w:eastAsia="zh-TW"/>
              </w:rPr>
              <w:t>计算机科学与技术(跨境电商)</w:t>
            </w:r>
            <w:r>
              <w:rPr>
                <w:rFonts w:eastAsia="宋体"/>
                <w:sz w:val="21"/>
                <w:szCs w:val="21"/>
                <w:lang w:eastAsia="zh-CN"/>
              </w:rPr>
              <w:t>1</w:t>
            </w:r>
            <w:r>
              <w:rPr>
                <w:rFonts w:hint="eastAsia"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开课学院：</w:t>
            </w:r>
            <w:r>
              <w:rPr>
                <w:rFonts w:hint="eastAsia" w:eastAsia="宋体"/>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任课教师姓名</w:t>
            </w:r>
            <w:r>
              <w:rPr>
                <w:rFonts w:eastAsia="宋体"/>
                <w:b/>
                <w:sz w:val="21"/>
                <w:szCs w:val="21"/>
                <w:lang w:eastAsia="zh-CN"/>
              </w:rPr>
              <w:t>/</w:t>
            </w:r>
            <w:r>
              <w:rPr>
                <w:rFonts w:hint="eastAsia" w:eastAsia="宋体"/>
                <w:b/>
                <w:sz w:val="21"/>
                <w:szCs w:val="21"/>
                <w:lang w:eastAsia="zh-CN"/>
              </w:rPr>
              <w:t>职称：</w:t>
            </w:r>
            <w:r>
              <w:rPr>
                <w:rFonts w:hint="eastAsia"/>
                <w:b/>
                <w:sz w:val="21"/>
                <w:szCs w:val="21"/>
                <w:lang w:eastAsia="zh-CN"/>
              </w:rPr>
              <w:t>詹家榜</w:t>
            </w:r>
            <w:r>
              <w:rPr>
                <w:rFonts w:ascii="PMingLiU" w:hAnsi="PMingLiU" w:eastAsia="宋体"/>
                <w:sz w:val="21"/>
                <w:szCs w:val="21"/>
                <w:lang w:eastAsia="zh-CN"/>
              </w:rPr>
              <w:t xml:space="preserve"> </w:t>
            </w:r>
            <w:r>
              <w:rPr>
                <w:rFonts w:eastAsia="宋体"/>
                <w:sz w:val="21"/>
                <w:szCs w:val="21"/>
                <w:lang w:eastAsia="zh-CN"/>
              </w:rPr>
              <w:t>/</w:t>
            </w:r>
            <w:r>
              <w:rPr>
                <w:rFonts w:hint="eastAsia"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b/>
                <w:sz w:val="21"/>
                <w:szCs w:val="21"/>
                <w:lang w:eastAsia="zh-CN"/>
              </w:rPr>
            </w:pPr>
            <w:r>
              <w:rPr>
                <w:rFonts w:hint="eastAsia" w:eastAsia="宋体"/>
                <w:b/>
                <w:sz w:val="21"/>
                <w:szCs w:val="21"/>
                <w:lang w:eastAsia="zh-CN"/>
              </w:rPr>
              <w:t>答疑时间、地点与方式：</w:t>
            </w:r>
          </w:p>
          <w:p>
            <w:pPr>
              <w:tabs>
                <w:tab w:val="left" w:pos="1440"/>
              </w:tabs>
              <w:spacing w:after="0" w:line="360" w:lineRule="exact"/>
              <w:ind w:left="280"/>
              <w:rPr>
                <w:rFonts w:eastAsia="宋体"/>
                <w:sz w:val="21"/>
                <w:szCs w:val="21"/>
                <w:lang w:eastAsia="zh-CN"/>
              </w:rPr>
            </w:pPr>
            <w:r>
              <w:rPr>
                <w:rFonts w:eastAsia="宋体"/>
                <w:sz w:val="21"/>
                <w:szCs w:val="21"/>
                <w:lang w:eastAsia="zh-CN"/>
              </w:rPr>
              <w:t>1.</w:t>
            </w:r>
            <w:r>
              <w:rPr>
                <w:rFonts w:hint="eastAsia" w:eastAsia="宋体"/>
                <w:sz w:val="21"/>
                <w:szCs w:val="21"/>
                <w:lang w:eastAsia="zh-CN"/>
              </w:rPr>
              <w:t>每次课的课前、课间和课后，采用一对一的问答方式；</w:t>
            </w:r>
          </w:p>
          <w:p>
            <w:pPr>
              <w:tabs>
                <w:tab w:val="left" w:pos="1440"/>
              </w:tabs>
              <w:spacing w:after="0" w:line="360" w:lineRule="exact"/>
              <w:ind w:left="280"/>
              <w:outlineLvl w:val="0"/>
              <w:rPr>
                <w:sz w:val="21"/>
                <w:szCs w:val="21"/>
                <w:lang w:eastAsia="zh-CN"/>
              </w:rPr>
            </w:pPr>
            <w:r>
              <w:rPr>
                <w:rFonts w:eastAsia="宋体"/>
                <w:sz w:val="21"/>
                <w:szCs w:val="21"/>
                <w:lang w:eastAsia="zh-CN"/>
              </w:rPr>
              <w:t>2.</w:t>
            </w:r>
            <w:r>
              <w:rPr>
                <w:rFonts w:hint="eastAsia" w:eastAsia="宋体"/>
                <w:sz w:val="21"/>
                <w:szCs w:val="21"/>
                <w:lang w:eastAsia="zh-CN"/>
              </w:rPr>
              <w:t>每次习题课，采用集中讲解方式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rFonts w:eastAsia="宋体"/>
                <w:b/>
                <w:sz w:val="21"/>
                <w:szCs w:val="21"/>
                <w:lang w:eastAsia="zh-CN"/>
              </w:rPr>
            </w:pPr>
            <w:r>
              <w:rPr>
                <w:rFonts w:hint="eastAsia" w:eastAsia="宋体"/>
                <w:b/>
                <w:bCs/>
                <w:sz w:val="21"/>
                <w:szCs w:val="21"/>
                <w:lang w:eastAsia="zh-CN"/>
              </w:rPr>
              <w:t>课程考核方式：</w:t>
            </w:r>
            <w:r>
              <w:rPr>
                <w:rFonts w:hint="eastAsia" w:eastAsia="宋体"/>
                <w:sz w:val="21"/>
                <w:szCs w:val="21"/>
                <w:lang w:eastAsia="zh-CN"/>
              </w:rPr>
              <w:t>开卷</w:t>
            </w:r>
            <w:r>
              <w:rPr>
                <w:rFonts w:hint="eastAsia" w:eastAsia="宋体"/>
                <w:b/>
                <w:sz w:val="21"/>
                <w:szCs w:val="21"/>
                <w:lang w:eastAsia="zh-CN"/>
              </w:rPr>
              <w:t>（）</w:t>
            </w:r>
            <w:r>
              <w:rPr>
                <w:rFonts w:hint="eastAsia" w:eastAsia="宋体"/>
                <w:sz w:val="21"/>
                <w:szCs w:val="21"/>
                <w:lang w:eastAsia="zh-CN"/>
              </w:rPr>
              <w:t>闭卷</w:t>
            </w:r>
            <w:r>
              <w:rPr>
                <w:rFonts w:hint="eastAsia" w:eastAsia="宋体"/>
                <w:b/>
                <w:sz w:val="21"/>
                <w:szCs w:val="21"/>
                <w:lang w:eastAsia="zh-CN"/>
              </w:rPr>
              <w:t>（</w:t>
            </w:r>
            <w:r>
              <w:rPr>
                <w:rFonts w:ascii="Segoe UI Symbol" w:hAnsi="Segoe UI Symbol" w:eastAsia="MS Mincho" w:cs="Segoe UI Symbol"/>
                <w:b/>
                <w:sz w:val="21"/>
                <w:szCs w:val="21"/>
                <w:lang w:eastAsia="zh-CN"/>
              </w:rPr>
              <w:t>✔</w:t>
            </w:r>
            <w:r>
              <w:rPr>
                <w:rFonts w:hint="eastAsia" w:eastAsia="宋体"/>
                <w:b/>
                <w:sz w:val="21"/>
                <w:szCs w:val="21"/>
                <w:lang w:eastAsia="zh-CN"/>
              </w:rPr>
              <w:t>）</w:t>
            </w:r>
            <w:r>
              <w:rPr>
                <w:rFonts w:hint="eastAsia" w:eastAsia="宋体"/>
                <w:sz w:val="21"/>
                <w:szCs w:val="21"/>
                <w:lang w:eastAsia="zh-CN"/>
              </w:rPr>
              <w:t>课程论文</w:t>
            </w:r>
            <w:r>
              <w:rPr>
                <w:rFonts w:hint="eastAsia" w:eastAsia="宋体"/>
                <w:b/>
                <w:sz w:val="21"/>
                <w:szCs w:val="21"/>
                <w:lang w:eastAsia="zh-CN"/>
              </w:rPr>
              <w:t>（）</w:t>
            </w:r>
            <w:r>
              <w:rPr>
                <w:rFonts w:hint="eastAsia" w:eastAsia="宋体"/>
                <w:sz w:val="21"/>
                <w:szCs w:val="21"/>
                <w:lang w:eastAsia="zh-CN"/>
              </w:rPr>
              <w:t>其它</w:t>
            </w:r>
            <w:r>
              <w:rPr>
                <w:rFonts w:hint="eastAsia" w:eastAsia="宋体"/>
                <w:b/>
                <w:sz w:val="21"/>
                <w:szCs w:val="21"/>
                <w:lang w:eastAsia="zh-CN"/>
              </w:rPr>
              <w:t>（</w:t>
            </w:r>
            <w:r>
              <w:rPr>
                <w:rFonts w:ascii="Segoe UI Symbol" w:hAnsi="Segoe UI Symbol" w:eastAsia="MS Mincho" w:cs="Segoe UI Symbol"/>
                <w:b/>
                <w:sz w:val="21"/>
                <w:szCs w:val="21"/>
                <w:lang w:eastAsia="zh-CN"/>
              </w:rPr>
              <w:t>✔</w:t>
            </w:r>
            <w:r>
              <w:rPr>
                <w:rFonts w:hint="eastAsia"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b/>
                <w:bCs/>
                <w:sz w:val="21"/>
                <w:szCs w:val="21"/>
                <w:lang w:eastAsia="zh-CN"/>
              </w:rPr>
            </w:pPr>
            <w:r>
              <w:rPr>
                <w:rFonts w:hint="eastAsia" w:eastAsia="宋体"/>
                <w:b/>
                <w:bCs/>
                <w:sz w:val="21"/>
                <w:szCs w:val="21"/>
                <w:lang w:eastAsia="zh-CN"/>
              </w:rPr>
              <w:t>使用教材：</w:t>
            </w:r>
            <w:r>
              <w:rPr>
                <w:rFonts w:eastAsia="宋体"/>
                <w:b/>
                <w:bCs/>
                <w:sz w:val="21"/>
                <w:szCs w:val="21"/>
                <w:lang w:eastAsia="zh-CN"/>
              </w:rPr>
              <w:t>Python+Spark 2.0+Hadoop</w:t>
            </w:r>
            <w:r>
              <w:rPr>
                <w:rFonts w:hint="eastAsia" w:eastAsia="宋体"/>
                <w:b/>
                <w:bCs/>
                <w:sz w:val="21"/>
                <w:szCs w:val="21"/>
                <w:lang w:eastAsia="zh-CN"/>
              </w:rPr>
              <w:t>机器学习与大数据实战</w:t>
            </w:r>
            <w:r>
              <w:rPr>
                <w:rFonts w:hint="eastAsia" w:ascii="PMingLiU" w:hAnsi="PMingLiU"/>
                <w:b/>
                <w:bCs/>
                <w:sz w:val="21"/>
                <w:szCs w:val="21"/>
                <w:lang w:eastAsia="zh-CN"/>
              </w:rPr>
              <w:t>（清华大学出版社）</w:t>
            </w:r>
          </w:p>
          <w:p>
            <w:pPr>
              <w:tabs>
                <w:tab w:val="left" w:pos="1440"/>
              </w:tabs>
              <w:spacing w:after="0" w:line="360" w:lineRule="exact"/>
              <w:outlineLvl w:val="0"/>
              <w:rPr>
                <w:b/>
                <w:bCs/>
                <w:sz w:val="21"/>
                <w:szCs w:val="21"/>
                <w:lang w:eastAsia="zh-CN"/>
              </w:rPr>
            </w:pPr>
            <w:r>
              <w:rPr>
                <w:rFonts w:hint="eastAsia" w:eastAsia="宋体"/>
                <w:b/>
                <w:bCs/>
                <w:sz w:val="21"/>
                <w:szCs w:val="21"/>
                <w:lang w:eastAsia="zh-CN"/>
              </w:rPr>
              <w:t>教学参考资料：</w:t>
            </w:r>
            <w:r>
              <w:rPr>
                <w:rFonts w:eastAsia="宋体"/>
                <w:b/>
                <w:bCs/>
                <w:sz w:val="21"/>
                <w:szCs w:val="21"/>
                <w:lang w:eastAsia="zh-CN"/>
              </w:rPr>
              <w:t xml:space="preserve"> Hadoop Spark </w:t>
            </w:r>
            <w:r>
              <w:rPr>
                <w:rFonts w:hint="eastAsia" w:eastAsia="宋体"/>
                <w:b/>
                <w:bCs/>
                <w:sz w:val="21"/>
                <w:szCs w:val="21"/>
                <w:lang w:eastAsia="zh-CN"/>
              </w:rPr>
              <w:t>大数据巨量分析与机器学习整合开发实战</w:t>
            </w:r>
            <w:r>
              <w:rPr>
                <w:rFonts w:eastAsia="宋体"/>
                <w:b/>
                <w:bCs/>
                <w:sz w:val="21"/>
                <w:szCs w:val="21"/>
                <w:lang w:eastAsia="zh-CN"/>
              </w:rPr>
              <w:t xml:space="preserve"> </w:t>
            </w:r>
            <w:r>
              <w:rPr>
                <w:rFonts w:hint="eastAsia" w:eastAsia="宋体"/>
                <w:b/>
                <w:bCs/>
                <w:sz w:val="21"/>
                <w:szCs w:val="21"/>
                <w:lang w:eastAsia="zh-CN"/>
              </w:rPr>
              <w:t>大数据和机器学习的基本概念</w:t>
            </w:r>
          </w:p>
          <w:p>
            <w:pPr>
              <w:tabs>
                <w:tab w:val="left" w:pos="1440"/>
              </w:tabs>
              <w:spacing w:after="0" w:line="360" w:lineRule="exact"/>
              <w:outlineLvl w:val="0"/>
              <w:rPr>
                <w:sz w:val="21"/>
                <w:szCs w:val="21"/>
                <w:lang w:eastAsia="zh-CN"/>
              </w:rPr>
            </w:pPr>
            <w:r>
              <w:rPr>
                <w:rFonts w:hint="eastAsia" w:eastAsia="宋体"/>
                <w:b/>
                <w:sz w:val="21"/>
                <w:szCs w:val="21"/>
                <w:lang w:eastAsia="zh-CN"/>
              </w:rPr>
              <w:t>优学院授课网站</w:t>
            </w:r>
            <w:r>
              <w:rPr>
                <w:rFonts w:eastAsia="宋体"/>
                <w:b/>
                <w:sz w:val="21"/>
                <w:szCs w:val="21"/>
                <w:lang w:eastAsia="zh-CN"/>
              </w:rPr>
              <w:t>:</w:t>
            </w:r>
            <w:r>
              <w:rPr>
                <w:rFonts w:hint="eastAsia"/>
                <w:sz w:val="21"/>
                <w:szCs w:val="21"/>
                <w:lang w:eastAsia="zh-CN"/>
              </w:rPr>
              <w:t xml:space="preserve"> </w:t>
            </w:r>
          </w:p>
          <w:p>
            <w:pPr>
              <w:tabs>
                <w:tab w:val="left" w:pos="1440"/>
              </w:tabs>
              <w:spacing w:after="0" w:line="360" w:lineRule="exact"/>
              <w:ind w:left="421"/>
              <w:outlineLvl w:val="0"/>
              <w:rPr>
                <w:b/>
                <w:bCs/>
                <w:sz w:val="21"/>
                <w:szCs w:val="21"/>
                <w:lang w:eastAsia="zh-CN"/>
              </w:rPr>
            </w:pPr>
            <w:r>
              <w:rPr>
                <w:rFonts w:eastAsia="宋体"/>
                <w:sz w:val="21"/>
                <w:szCs w:val="21"/>
                <w:lang w:eastAsia="zh-CN"/>
              </w:rPr>
              <w:t>https://courseweb.ulearning.cn/ulearning/index.html#/course/announcement?courseId=67891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课程概述</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在各项领域中充斥着不同类型的巨量数据，如何将这些大数据经过一系列的流程萃取出潜在的重要资讯成为在资讯领域中一项重要的课题，本课程将教授处理巨量数据的基础观念，透过</w:t>
            </w:r>
            <w:r>
              <w:rPr>
                <w:rFonts w:eastAsia="宋体"/>
                <w:b/>
                <w:sz w:val="21"/>
                <w:szCs w:val="21"/>
                <w:lang w:eastAsia="zh-CN"/>
              </w:rPr>
              <w:t xml:space="preserve">Python </w:t>
            </w:r>
            <w:r>
              <w:rPr>
                <w:rFonts w:hint="eastAsia" w:ascii="PMingLiU" w:hAnsi="PMingLiU"/>
                <w:b/>
                <w:sz w:val="21"/>
                <w:szCs w:val="21"/>
                <w:lang w:eastAsia="zh-CN"/>
              </w:rPr>
              <w:t>、</w:t>
            </w:r>
            <w:r>
              <w:rPr>
                <w:rFonts w:eastAsia="宋体"/>
                <w:b/>
                <w:sz w:val="21"/>
                <w:szCs w:val="21"/>
                <w:lang w:eastAsia="zh-CN"/>
              </w:rPr>
              <w:t>Weka</w:t>
            </w:r>
            <w:r>
              <w:rPr>
                <w:rFonts w:hint="eastAsia" w:eastAsia="宋体"/>
                <w:b/>
                <w:sz w:val="21"/>
                <w:szCs w:val="21"/>
                <w:lang w:eastAsia="zh-CN"/>
              </w:rPr>
              <w:t>等目前主流大数据处理分析工具及程式语言培养学生运用机器学习、资料探勘以及统计等观念，设计不同大数据分析模型的能力，并且</w:t>
            </w:r>
            <w:r>
              <w:rPr>
                <w:rFonts w:hint="eastAsia" w:ascii="PMingLiU" w:hAnsi="PMingLiU"/>
                <w:b/>
                <w:sz w:val="21"/>
                <w:szCs w:val="21"/>
                <w:lang w:eastAsia="zh-CN"/>
              </w:rPr>
              <w:t>使用于创造电商在商业的价值</w:t>
            </w:r>
            <w:r>
              <w:rPr>
                <w:rFonts w:hint="eastAsia" w:eastAsia="宋体"/>
                <w:b/>
                <w:sz w:val="21"/>
                <w:szCs w:val="21"/>
                <w:lang w:eastAsia="zh-CN"/>
              </w:rPr>
              <w:t>，让本课程学生能够有拥有处理大数据</w:t>
            </w:r>
            <w:r>
              <w:rPr>
                <w:rFonts w:hint="eastAsia" w:ascii="PMingLiU" w:hAnsi="PMingLiU"/>
                <w:b/>
                <w:sz w:val="21"/>
                <w:szCs w:val="21"/>
                <w:lang w:eastAsia="zh-CN"/>
              </w:rPr>
              <w:t>与商业实战</w:t>
            </w:r>
            <w:r>
              <w:rPr>
                <w:rFonts w:hint="eastAsia" w:eastAsia="宋体"/>
                <w:b/>
                <w:sz w:val="21"/>
                <w:szCs w:val="21"/>
                <w:lang w:eastAsia="zh-CN"/>
              </w:rPr>
              <w:t xml:space="preserve">最重要两个面向之基本能力。 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课程目标 </w:t>
            </w:r>
          </w:p>
          <w:p>
            <w:pPr>
              <w:tabs>
                <w:tab w:val="left" w:pos="1440"/>
              </w:tabs>
              <w:spacing w:after="0" w:line="360" w:lineRule="exact"/>
              <w:ind w:left="720" w:leftChars="300"/>
              <w:outlineLvl w:val="0"/>
              <w:rPr>
                <w:rFonts w:eastAsia="宋体"/>
                <w:b/>
                <w:sz w:val="21"/>
                <w:szCs w:val="21"/>
                <w:lang w:eastAsia="zh-CN"/>
              </w:rPr>
            </w:pPr>
            <w:r>
              <w:rPr>
                <w:rFonts w:eastAsia="宋体"/>
                <w:b/>
                <w:sz w:val="21"/>
                <w:szCs w:val="21"/>
                <w:lang w:eastAsia="zh-CN"/>
              </w:rPr>
              <w:t>1.</w:t>
            </w:r>
            <w:r>
              <w:rPr>
                <w:rFonts w:hint="eastAsia" w:eastAsia="宋体"/>
                <w:b/>
                <w:sz w:val="21"/>
                <w:szCs w:val="21"/>
                <w:lang w:eastAsia="zh-CN"/>
              </w:rPr>
              <w:t>经过修习本课程后，使学生能灵活运用大数据分析相关软体</w:t>
            </w:r>
          </w:p>
          <w:p>
            <w:pPr>
              <w:tabs>
                <w:tab w:val="left" w:pos="1440"/>
              </w:tabs>
              <w:spacing w:after="0" w:line="360" w:lineRule="exact"/>
              <w:ind w:left="720" w:leftChars="300"/>
              <w:outlineLvl w:val="0"/>
              <w:rPr>
                <w:rFonts w:eastAsia="宋体"/>
                <w:b/>
                <w:sz w:val="21"/>
                <w:szCs w:val="21"/>
                <w:lang w:eastAsia="zh-CN"/>
              </w:rPr>
            </w:pPr>
            <w:r>
              <w:rPr>
                <w:rFonts w:eastAsia="宋体"/>
                <w:b/>
                <w:sz w:val="21"/>
                <w:szCs w:val="21"/>
                <w:lang w:eastAsia="zh-CN"/>
              </w:rPr>
              <w:t>2.</w:t>
            </w:r>
            <w:r>
              <w:rPr>
                <w:rFonts w:hint="eastAsia" w:eastAsia="宋体"/>
                <w:b/>
                <w:sz w:val="21"/>
                <w:szCs w:val="21"/>
                <w:lang w:eastAsia="zh-CN"/>
              </w:rPr>
              <w:t>使学生更了解大数据分析与应用之相关知识，以培养学生之专业能力，使其满足学界与业界对于大数据人才的需求。</w:t>
            </w:r>
          </w:p>
          <w:p>
            <w:pPr>
              <w:tabs>
                <w:tab w:val="left" w:pos="1440"/>
              </w:tabs>
              <w:spacing w:after="0" w:line="360" w:lineRule="exact"/>
              <w:ind w:left="720" w:leftChars="300"/>
              <w:outlineLvl w:val="0"/>
              <w:rPr>
                <w:rFonts w:hint="eastAsia"/>
                <w:b/>
                <w:sz w:val="21"/>
                <w:szCs w:val="21"/>
                <w:lang w:eastAsia="zh-TW"/>
              </w:rPr>
            </w:pPr>
            <w:r>
              <w:rPr>
                <w:rFonts w:hint="eastAsia"/>
                <w:b/>
                <w:sz w:val="21"/>
                <w:szCs w:val="21"/>
                <w:lang w:eastAsia="zh-TW"/>
              </w:rPr>
              <w:t>3</w:t>
            </w:r>
            <w:r>
              <w:rPr>
                <w:b/>
                <w:sz w:val="21"/>
                <w:szCs w:val="21"/>
                <w:lang w:eastAsia="zh-TW"/>
              </w:rPr>
              <w:t>.</w:t>
            </w:r>
            <w:r>
              <w:rPr>
                <w:rFonts w:hint="eastAsia" w:eastAsia="宋体"/>
                <w:b/>
                <w:sz w:val="21"/>
                <w:szCs w:val="21"/>
                <w:lang w:eastAsia="zh-CN"/>
              </w:rPr>
              <w:t xml:space="preserve"> 学生能够有拥有处理大数据</w:t>
            </w:r>
            <w:r>
              <w:rPr>
                <w:rFonts w:hint="eastAsia" w:ascii="PMingLiU" w:hAnsi="PMingLiU"/>
                <w:b/>
                <w:sz w:val="21"/>
                <w:szCs w:val="21"/>
                <w:lang w:eastAsia="zh-CN"/>
              </w:rPr>
              <w:t>与商业实战</w:t>
            </w:r>
            <w:r>
              <w:rPr>
                <w:rFonts w:hint="eastAsia" w:eastAsia="宋体"/>
                <w:b/>
                <w:sz w:val="21"/>
                <w:szCs w:val="21"/>
                <w:lang w:eastAsia="zh-CN"/>
              </w:rPr>
              <w:t>最重要两个面向之基本能力。</w:t>
            </w:r>
          </w:p>
          <w:p>
            <w:pPr>
              <w:tabs>
                <w:tab w:val="left" w:pos="1440"/>
              </w:tabs>
              <w:spacing w:after="0" w:line="360" w:lineRule="exact"/>
              <w:ind w:left="720" w:leftChars="300"/>
              <w:outlineLvl w:val="0"/>
              <w:rPr>
                <w:rFonts w:eastAsia="宋体"/>
                <w:b/>
                <w:sz w:val="21"/>
                <w:szCs w:val="21"/>
                <w:lang w:eastAsia="zh-CN"/>
              </w:rPr>
            </w:pPr>
            <w:r>
              <w:rPr>
                <w:rFonts w:hint="eastAsia" w:eastAsia="宋体"/>
                <w:b/>
                <w:sz w:val="21"/>
                <w:szCs w:val="21"/>
                <w:lang w:eastAsia="zh-CN"/>
              </w:rPr>
              <w:t xml:space="preserve">课程内容和要求 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这门学科的知识与技能要求分为知道、理解、掌握、学会四个层次。这四个层次的一般涵义表述如下： 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知道</w:t>
            </w:r>
            <w:r>
              <w:rPr>
                <w:rFonts w:hint="eastAsia"/>
                <w:b/>
                <w:sz w:val="21"/>
                <w:szCs w:val="21"/>
                <w:lang w:eastAsia="zh-TW"/>
              </w:rPr>
              <w:t xml:space="preserve"> : </w:t>
            </w:r>
            <w:r>
              <w:rPr>
                <w:rFonts w:hint="eastAsia" w:eastAsia="宋体"/>
                <w:b/>
                <w:sz w:val="21"/>
                <w:szCs w:val="21"/>
                <w:lang w:eastAsia="zh-CN"/>
              </w:rPr>
              <w:t xml:space="preserve">是指对这门学科和教学现象的认知。 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理解</w:t>
            </w:r>
            <w:r>
              <w:rPr>
                <w:rFonts w:hint="eastAsia"/>
                <w:b/>
                <w:sz w:val="21"/>
                <w:szCs w:val="21"/>
                <w:lang w:eastAsia="zh-TW"/>
              </w:rPr>
              <w:t xml:space="preserve"> : </w:t>
            </w:r>
            <w:r>
              <w:rPr>
                <w:rFonts w:hint="eastAsia" w:eastAsia="宋体"/>
                <w:b/>
                <w:sz w:val="21"/>
                <w:szCs w:val="21"/>
                <w:lang w:eastAsia="zh-CN"/>
              </w:rPr>
              <w:t xml:space="preserve">是指对这门学科涉及到的概念、原理、策略与技术的说明和解释，能提示所涉及到的教学现象演变过程的特征、形成原因以及教学要素之间的相互关系。 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掌握</w:t>
            </w:r>
            <w:r>
              <w:rPr>
                <w:rFonts w:hint="eastAsia"/>
                <w:b/>
                <w:sz w:val="21"/>
                <w:szCs w:val="21"/>
                <w:lang w:eastAsia="zh-TW"/>
              </w:rPr>
              <w:t xml:space="preserve"> : </w:t>
            </w:r>
            <w:r>
              <w:rPr>
                <w:rFonts w:hint="eastAsia" w:eastAsia="宋体"/>
                <w:b/>
                <w:sz w:val="21"/>
                <w:szCs w:val="21"/>
                <w:lang w:eastAsia="zh-CN"/>
              </w:rPr>
              <w:t>是指运用已理解的教学概念和原理说明、解释、类推同类教学事件和现象。 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学会</w:t>
            </w:r>
            <w:r>
              <w:rPr>
                <w:rFonts w:hint="eastAsia"/>
                <w:b/>
                <w:sz w:val="21"/>
                <w:szCs w:val="21"/>
                <w:lang w:eastAsia="zh-TW"/>
              </w:rPr>
              <w:t xml:space="preserve"> : </w:t>
            </w:r>
            <w:r>
              <w:rPr>
                <w:rFonts w:hint="eastAsia" w:eastAsia="宋体"/>
                <w:b/>
                <w:sz w:val="21"/>
                <w:szCs w:val="21"/>
                <w:lang w:eastAsia="zh-CN"/>
              </w:rPr>
              <w:t xml:space="preserve">是指能模仿或在教师指导下独立地完成某些教学知识和技能的操作任务，或能识别操作中的一般差错。 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 课程基本要求是</w:t>
            </w:r>
          </w:p>
          <w:p>
            <w:pPr>
              <w:tabs>
                <w:tab w:val="left" w:pos="1440"/>
              </w:tabs>
              <w:spacing w:after="0" w:line="360" w:lineRule="exact"/>
              <w:outlineLvl w:val="0"/>
              <w:rPr>
                <w:rFonts w:eastAsia="宋体"/>
                <w:b/>
                <w:sz w:val="21"/>
                <w:szCs w:val="21"/>
                <w:lang w:eastAsia="zh-CN"/>
              </w:rPr>
            </w:pPr>
            <w:r>
              <w:rPr>
                <w:rFonts w:hint="eastAsia" w:ascii="PMingLiU" w:hAnsi="PMingLiU"/>
                <w:b/>
                <w:sz w:val="21"/>
                <w:szCs w:val="21"/>
                <w:lang w:eastAsia="zh-CN"/>
              </w:rPr>
              <w:t>（</w:t>
            </w:r>
            <w:r>
              <w:rPr>
                <w:rFonts w:hint="eastAsia" w:ascii="PMingLiU" w:hAnsi="PMingLiU"/>
                <w:b/>
                <w:sz w:val="21"/>
                <w:szCs w:val="21"/>
                <w:lang w:eastAsia="zh-TW"/>
              </w:rPr>
              <w:t>1</w:t>
            </w:r>
            <w:r>
              <w:rPr>
                <w:rFonts w:hint="eastAsia" w:ascii="PMingLiU" w:hAnsi="PMingLiU"/>
                <w:b/>
                <w:sz w:val="21"/>
                <w:szCs w:val="21"/>
                <w:lang w:eastAsia="zh-CN"/>
              </w:rPr>
              <w:t>）</w:t>
            </w:r>
            <w:r>
              <w:rPr>
                <w:rFonts w:hint="eastAsia" w:eastAsia="宋体"/>
                <w:b/>
                <w:sz w:val="21"/>
                <w:szCs w:val="21"/>
                <w:lang w:eastAsia="zh-CN"/>
              </w:rPr>
              <w:t>掌握</w:t>
            </w:r>
            <w:r>
              <w:rPr>
                <w:rFonts w:hint="eastAsia" w:ascii="PMingLiU" w:hAnsi="PMingLiU"/>
                <w:b/>
                <w:sz w:val="21"/>
                <w:szCs w:val="21"/>
                <w:lang w:eastAsia="zh-CN"/>
              </w:rPr>
              <w:t>巨量资料分析</w:t>
            </w:r>
            <w:r>
              <w:rPr>
                <w:rFonts w:hint="eastAsia" w:eastAsia="宋体"/>
                <w:b/>
                <w:sz w:val="21"/>
                <w:szCs w:val="21"/>
                <w:lang w:eastAsia="zh-CN"/>
              </w:rPr>
              <w:t>的基本概念和理论。</w:t>
            </w:r>
          </w:p>
          <w:p>
            <w:pPr>
              <w:tabs>
                <w:tab w:val="left" w:pos="1440"/>
              </w:tabs>
              <w:spacing w:after="0" w:line="360" w:lineRule="exact"/>
              <w:outlineLvl w:val="0"/>
              <w:rPr>
                <w:rFonts w:eastAsia="宋体"/>
                <w:b/>
                <w:sz w:val="21"/>
                <w:szCs w:val="21"/>
                <w:lang w:eastAsia="zh-CN"/>
              </w:rPr>
            </w:pPr>
            <w:r>
              <w:rPr>
                <w:rFonts w:hint="eastAsia" w:ascii="PMingLiU" w:hAnsi="PMingLiU"/>
                <w:b/>
                <w:sz w:val="21"/>
                <w:szCs w:val="21"/>
                <w:lang w:eastAsia="zh-CN"/>
              </w:rPr>
              <w:t>（</w:t>
            </w:r>
            <w:r>
              <w:rPr>
                <w:rFonts w:hint="eastAsia" w:ascii="PMingLiU" w:hAnsi="PMingLiU"/>
                <w:b/>
                <w:sz w:val="21"/>
                <w:szCs w:val="21"/>
                <w:lang w:eastAsia="zh-TW"/>
              </w:rPr>
              <w:t>2</w:t>
            </w:r>
            <w:r>
              <w:rPr>
                <w:rFonts w:hint="eastAsia" w:ascii="PMingLiU" w:hAnsi="PMingLiU"/>
                <w:b/>
                <w:sz w:val="21"/>
                <w:szCs w:val="21"/>
                <w:lang w:eastAsia="zh-CN"/>
              </w:rPr>
              <w:t>）</w:t>
            </w:r>
            <w:r>
              <w:rPr>
                <w:rFonts w:hint="eastAsia" w:eastAsia="宋体"/>
                <w:b/>
                <w:sz w:val="21"/>
                <w:szCs w:val="21"/>
                <w:lang w:eastAsia="zh-CN"/>
              </w:rPr>
              <w:t>掌握</w:t>
            </w:r>
            <w:r>
              <w:rPr>
                <w:rFonts w:hint="eastAsia" w:ascii="PMingLiU" w:hAnsi="PMingLiU"/>
                <w:b/>
                <w:sz w:val="21"/>
                <w:szCs w:val="21"/>
                <w:lang w:eastAsia="zh-CN"/>
              </w:rPr>
              <w:t>巨量数据处理</w:t>
            </w:r>
            <w:r>
              <w:rPr>
                <w:rFonts w:hint="eastAsia" w:eastAsia="宋体"/>
                <w:b/>
                <w:sz w:val="21"/>
                <w:szCs w:val="21"/>
                <w:lang w:eastAsia="zh-CN"/>
              </w:rPr>
              <w:t>技术和分析算法以及算法复杂性。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87" w:type="dxa"/>
            <w:gridSpan w:val="8"/>
          </w:tcPr>
          <w:p>
            <w:pPr>
              <w:tabs>
                <w:tab w:val="left" w:pos="1440"/>
              </w:tabs>
              <w:spacing w:line="360" w:lineRule="exact"/>
              <w:ind w:firstLine="422" w:firstLineChars="200"/>
              <w:outlineLvl w:val="0"/>
              <w:rPr>
                <w:b/>
                <w:szCs w:val="21"/>
                <w:lang w:eastAsia="zh-CN"/>
              </w:rPr>
            </w:pPr>
            <w:r>
              <w:rPr>
                <w:rFonts w:hint="eastAsia" w:eastAsia="宋体"/>
                <w:b/>
                <w:sz w:val="21"/>
                <w:szCs w:val="21"/>
                <w:lang w:eastAsia="zh-CN"/>
              </w:rPr>
              <w:t>课程教学目标</w:t>
            </w:r>
            <w:r>
              <w:rPr>
                <w:rFonts w:hint="eastAsia" w:asciiTheme="minorEastAsia" w:hAnsiTheme="minorEastAsia"/>
                <w:b/>
                <w:sz w:val="21"/>
                <w:szCs w:val="21"/>
                <w:lang w:eastAsia="zh-CN"/>
              </w:rPr>
              <w:t xml:space="preserve">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一、知识目标：</w:t>
            </w:r>
          </w:p>
          <w:p>
            <w:pPr>
              <w:pStyle w:val="2"/>
              <w:numPr>
                <w:ilvl w:val="0"/>
                <w:numId w:val="2"/>
              </w:numPr>
              <w:snapToGrid w:val="0"/>
              <w:spacing w:line="360" w:lineRule="exact"/>
              <w:ind w:left="1130" w:right="237" w:hanging="283"/>
              <w:jc w:val="both"/>
              <w:rPr>
                <w:rFonts w:ascii="Times New Roman" w:hAnsi="Times New Roman" w:eastAsia="PMingLiU"/>
                <w:kern w:val="0"/>
                <w:sz w:val="21"/>
                <w:szCs w:val="21"/>
              </w:rPr>
            </w:pPr>
            <w:r>
              <w:rPr>
                <w:rFonts w:hint="eastAsia" w:ascii="Times New Roman" w:hAnsi="Times New Roman"/>
                <w:kern w:val="0"/>
                <w:sz w:val="21"/>
                <w:szCs w:val="21"/>
              </w:rPr>
              <w:t>通过</w:t>
            </w:r>
            <w:r>
              <w:rPr>
                <w:rFonts w:hint="eastAsia" w:ascii="PMingLiU" w:hAnsi="PMingLiU" w:eastAsia="PMingLiU"/>
                <w:b/>
                <w:sz w:val="21"/>
                <w:szCs w:val="21"/>
              </w:rPr>
              <w:t>巨量</w:t>
            </w:r>
            <w:r>
              <w:rPr>
                <w:rFonts w:hint="eastAsia" w:ascii="PMingLiU" w:hAnsi="PMingLiU"/>
                <w:b/>
                <w:sz w:val="21"/>
                <w:szCs w:val="21"/>
              </w:rPr>
              <w:t>资料</w:t>
            </w:r>
            <w:r>
              <w:rPr>
                <w:rFonts w:hint="eastAsia" w:ascii="PMingLiU" w:hAnsi="PMingLiU" w:eastAsia="PMingLiU"/>
                <w:b/>
                <w:sz w:val="21"/>
                <w:szCs w:val="21"/>
              </w:rPr>
              <w:t>分析</w:t>
            </w:r>
            <w:r>
              <w:rPr>
                <w:rFonts w:hint="eastAsia" w:ascii="Times New Roman" w:hAnsi="Times New Roman"/>
                <w:kern w:val="0"/>
                <w:sz w:val="21"/>
                <w:szCs w:val="21"/>
              </w:rPr>
              <w:t>的学习，应使学生系统地掌握</w:t>
            </w:r>
            <w:r>
              <w:rPr>
                <w:rFonts w:hint="eastAsia" w:ascii="PMingLiU" w:hAnsi="PMingLiU" w:eastAsia="PMingLiU"/>
                <w:b/>
                <w:sz w:val="21"/>
                <w:szCs w:val="21"/>
              </w:rPr>
              <w:t>巨量</w:t>
            </w:r>
            <w:r>
              <w:rPr>
                <w:rFonts w:hint="eastAsia" w:ascii="PMingLiU" w:hAnsi="PMingLiU"/>
                <w:b/>
                <w:sz w:val="21"/>
                <w:szCs w:val="21"/>
              </w:rPr>
              <w:t>资料</w:t>
            </w:r>
            <w:r>
              <w:rPr>
                <w:rFonts w:hint="eastAsia" w:ascii="PMingLiU" w:hAnsi="PMingLiU" w:eastAsia="PMingLiU"/>
                <w:b/>
                <w:sz w:val="21"/>
                <w:szCs w:val="21"/>
              </w:rPr>
              <w:t>分析</w:t>
            </w:r>
            <w:r>
              <w:rPr>
                <w:rFonts w:hint="eastAsia" w:ascii="Times New Roman" w:hAnsi="Times New Roman"/>
                <w:kern w:val="0"/>
                <w:sz w:val="21"/>
                <w:szCs w:val="21"/>
              </w:rPr>
              <w:t>的原理、基本</w:t>
            </w:r>
            <w:r>
              <w:rPr>
                <w:rFonts w:hint="eastAsia" w:ascii="Times New Roman" w:hAnsi="Times New Roman" w:eastAsia="PMingLiU"/>
                <w:kern w:val="0"/>
                <w:sz w:val="21"/>
                <w:szCs w:val="21"/>
                <w:lang w:eastAsia="zh-TW"/>
              </w:rPr>
              <w:t>架</w:t>
            </w:r>
            <w:r>
              <w:rPr>
                <w:rFonts w:hint="eastAsia" w:ascii="Times New Roman" w:hAnsi="Times New Roman"/>
                <w:kern w:val="0"/>
                <w:sz w:val="21"/>
                <w:szCs w:val="21"/>
              </w:rPr>
              <w:t>构及各种应用</w:t>
            </w:r>
            <w:r>
              <w:rPr>
                <w:rFonts w:ascii="Times New Roman" w:hAnsi="Times New Roman"/>
                <w:kern w:val="0"/>
                <w:sz w:val="21"/>
                <w:szCs w:val="21"/>
              </w:rPr>
              <w:t>.</w:t>
            </w:r>
          </w:p>
          <w:p>
            <w:pPr>
              <w:pStyle w:val="2"/>
              <w:numPr>
                <w:ilvl w:val="0"/>
                <w:numId w:val="2"/>
              </w:numPr>
              <w:snapToGrid w:val="0"/>
              <w:spacing w:line="360" w:lineRule="exact"/>
              <w:ind w:left="1130" w:right="237" w:hanging="283"/>
              <w:jc w:val="both"/>
              <w:rPr>
                <w:rFonts w:ascii="Times New Roman" w:hAnsi="Times New Roman"/>
                <w:kern w:val="0"/>
                <w:sz w:val="21"/>
                <w:szCs w:val="21"/>
              </w:rPr>
            </w:pPr>
            <w:r>
              <w:rPr>
                <w:rFonts w:hint="eastAsia" w:ascii="Times New Roman" w:hAnsi="Times New Roman"/>
                <w:kern w:val="0"/>
                <w:sz w:val="21"/>
                <w:szCs w:val="21"/>
              </w:rPr>
              <w:t>了解</w:t>
            </w:r>
            <w:r>
              <w:rPr>
                <w:rFonts w:hint="eastAsia" w:ascii="Times New Roman" w:hAnsi="Times New Roman" w:eastAsia="PMingLiU"/>
                <w:kern w:val="0"/>
                <w:sz w:val="21"/>
                <w:szCs w:val="21"/>
                <w:lang w:eastAsia="zh-TW"/>
              </w:rPr>
              <w:t>演</w:t>
            </w:r>
            <w:r>
              <w:rPr>
                <w:rFonts w:hint="eastAsia" w:ascii="PMingLiU" w:hAnsi="PMingLiU" w:eastAsia="PMingLiU"/>
                <w:b/>
                <w:sz w:val="21"/>
                <w:szCs w:val="21"/>
              </w:rPr>
              <w:t>巨量</w:t>
            </w:r>
            <w:r>
              <w:rPr>
                <w:rFonts w:hint="eastAsia" w:ascii="PMingLiU" w:hAnsi="PMingLiU"/>
                <w:b/>
                <w:sz w:val="21"/>
                <w:szCs w:val="21"/>
              </w:rPr>
              <w:t>资料</w:t>
            </w:r>
            <w:r>
              <w:rPr>
                <w:rFonts w:hint="eastAsia" w:ascii="PMingLiU" w:hAnsi="PMingLiU" w:eastAsia="PMingLiU"/>
                <w:b/>
                <w:sz w:val="21"/>
                <w:szCs w:val="21"/>
              </w:rPr>
              <w:t>分析</w:t>
            </w:r>
            <w:r>
              <w:rPr>
                <w:rFonts w:hint="eastAsia" w:ascii="Times New Roman" w:hAnsi="Times New Roman"/>
                <w:kern w:val="0"/>
                <w:sz w:val="21"/>
                <w:szCs w:val="21"/>
              </w:rPr>
              <w:t>的发展趋势及在工业</w:t>
            </w:r>
            <w:r>
              <w:rPr>
                <w:rFonts w:hint="eastAsia" w:ascii="Times New Roman" w:hAnsi="Times New Roman" w:eastAsia="PMingLiU"/>
                <w:kern w:val="0"/>
                <w:sz w:val="21"/>
                <w:szCs w:val="21"/>
                <w:lang w:eastAsia="zh-TW"/>
              </w:rPr>
              <w:t>、商业</w:t>
            </w:r>
            <w:r>
              <w:rPr>
                <w:rFonts w:hint="eastAsia" w:ascii="Times New Roman" w:hAnsi="Times New Roman"/>
                <w:kern w:val="0"/>
                <w:sz w:val="21"/>
                <w:szCs w:val="21"/>
              </w:rPr>
              <w:t>和科学技术方面的广泛应用</w:t>
            </w:r>
            <w:r>
              <w:rPr>
                <w:rFonts w:hint="eastAsia" w:ascii="Times New Roman" w:hAnsi="Times New Roman" w:eastAsia="PMingLiU"/>
                <w:kern w:val="0"/>
                <w:sz w:val="21"/>
                <w:szCs w:val="21"/>
                <w:lang w:eastAsia="zh-TW"/>
              </w:rPr>
              <w:t>。</w:t>
            </w:r>
          </w:p>
          <w:p>
            <w:pPr>
              <w:tabs>
                <w:tab w:val="left" w:pos="1440"/>
              </w:tabs>
              <w:spacing w:after="0" w:line="360" w:lineRule="exact"/>
              <w:ind w:firstLine="420" w:firstLineChars="200"/>
              <w:outlineLvl w:val="0"/>
              <w:rPr>
                <w:b/>
                <w:sz w:val="21"/>
                <w:szCs w:val="21"/>
                <w:lang w:eastAsia="zh-CN"/>
              </w:rPr>
            </w:pP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二、能力目标：</w:t>
            </w:r>
          </w:p>
          <w:p>
            <w:pPr>
              <w:pStyle w:val="2"/>
              <w:numPr>
                <w:ilvl w:val="0"/>
                <w:numId w:val="3"/>
              </w:numPr>
              <w:snapToGrid w:val="0"/>
              <w:spacing w:line="360" w:lineRule="exact"/>
              <w:ind w:left="1130" w:hanging="425"/>
              <w:rPr>
                <w:rFonts w:ascii="Times New Roman" w:hAnsi="Times New Roman" w:eastAsia="PMingLiU"/>
                <w:kern w:val="0"/>
                <w:sz w:val="21"/>
                <w:szCs w:val="21"/>
              </w:rPr>
            </w:pPr>
            <w:r>
              <w:rPr>
                <w:rFonts w:hint="eastAsia" w:ascii="Times New Roman" w:hAnsi="Times New Roman"/>
                <w:kern w:val="0"/>
                <w:sz w:val="21"/>
                <w:szCs w:val="21"/>
              </w:rPr>
              <w:t>锻炼学生应用各种手段查阅文献资料、获取信息、拓展知识领域、继续学习并提高业务水平的能力。</w:t>
            </w:r>
          </w:p>
          <w:p>
            <w:pPr>
              <w:pStyle w:val="2"/>
              <w:numPr>
                <w:ilvl w:val="0"/>
                <w:numId w:val="3"/>
              </w:numPr>
              <w:snapToGrid w:val="0"/>
              <w:spacing w:line="360" w:lineRule="exact"/>
              <w:ind w:left="1130" w:hanging="425"/>
              <w:rPr>
                <w:sz w:val="21"/>
                <w:szCs w:val="21"/>
              </w:rPr>
            </w:pPr>
            <w:r>
              <w:rPr>
                <w:rFonts w:hint="eastAsia"/>
                <w:sz w:val="21"/>
                <w:szCs w:val="21"/>
              </w:rPr>
              <w:t>通过学习，使学生掌握</w:t>
            </w:r>
            <w:r>
              <w:rPr>
                <w:rFonts w:hint="eastAsia" w:eastAsia="PMingLiU"/>
                <w:sz w:val="21"/>
                <w:szCs w:val="21"/>
                <w:lang w:eastAsia="zh-TW"/>
              </w:rPr>
              <w:t>演算法 分析</w:t>
            </w:r>
            <w:r>
              <w:rPr>
                <w:rFonts w:hint="eastAsia"/>
                <w:sz w:val="21"/>
                <w:szCs w:val="21"/>
              </w:rPr>
              <w:t>方法与</w:t>
            </w:r>
            <w:r>
              <w:rPr>
                <w:rFonts w:hint="eastAsia" w:eastAsia="PMingLiU"/>
                <w:sz w:val="21"/>
                <w:szCs w:val="21"/>
                <w:lang w:eastAsia="zh-TW"/>
              </w:rPr>
              <w:t>设计</w:t>
            </w:r>
            <w:r>
              <w:rPr>
                <w:rFonts w:hint="eastAsia"/>
                <w:sz w:val="21"/>
                <w:szCs w:val="21"/>
              </w:rPr>
              <w:t>的能力。</w:t>
            </w:r>
          </w:p>
          <w:p>
            <w:pPr>
              <w:tabs>
                <w:tab w:val="left" w:pos="1440"/>
              </w:tabs>
              <w:spacing w:after="0" w:line="360" w:lineRule="exact"/>
              <w:ind w:left="1006" w:leftChars="302" w:hanging="281" w:hangingChars="134"/>
              <w:outlineLvl w:val="0"/>
              <w:rPr>
                <w:sz w:val="21"/>
                <w:szCs w:val="21"/>
                <w:lang w:eastAsia="zh-CN"/>
              </w:rPr>
            </w:pP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三、素质目标：</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理解“定量”的意义，理解产生测量误差的因素，对实验严格要求，从操作、记录、分析等环节培养学生认真的态度、科学的精神</w:t>
            </w:r>
            <w:r>
              <w:rPr>
                <w:rFonts w:eastAsia="宋体"/>
                <w:sz w:val="21"/>
                <w:szCs w:val="21"/>
                <w:lang w:eastAsia="zh-CN"/>
              </w:rPr>
              <w:t>.</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培养学生具有主动参与、积极进取、崇尚科学、探究科学的学习态度和思想意识；</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养成理论联系实际、科学严谨、认真细致、实事求是的科学态度和职业道德。</w:t>
            </w:r>
          </w:p>
          <w:p>
            <w:pPr>
              <w:pStyle w:val="16"/>
              <w:tabs>
                <w:tab w:val="left" w:pos="1440"/>
              </w:tabs>
              <w:spacing w:after="0" w:line="360" w:lineRule="exact"/>
              <w:ind w:firstLine="0" w:firstLineChars="0"/>
              <w:outlineLvl w:val="0"/>
              <w:rPr>
                <w:sz w:val="21"/>
                <w:szCs w:val="21"/>
                <w:lang w:eastAsia="zh-CN"/>
              </w:rPr>
            </w:pPr>
          </w:p>
        </w:tc>
        <w:tc>
          <w:tcPr>
            <w:tcW w:w="4360" w:type="dxa"/>
            <w:gridSpan w:val="4"/>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本课程与学生核心能力培养之间的关联</w:t>
            </w:r>
            <w:r>
              <w:rPr>
                <w:rFonts w:eastAsia="宋体"/>
                <w:b/>
                <w:sz w:val="21"/>
                <w:szCs w:val="21"/>
                <w:lang w:eastAsia="zh-CN"/>
              </w:rPr>
              <w:t>(</w:t>
            </w:r>
            <w:r>
              <w:rPr>
                <w:rFonts w:hint="eastAsia" w:eastAsia="宋体"/>
                <w:b/>
                <w:sz w:val="21"/>
                <w:szCs w:val="21"/>
                <w:lang w:eastAsia="zh-CN"/>
              </w:rPr>
              <w:t>授课对象为理工科专业学生的课程填写此栏）：</w:t>
            </w:r>
          </w:p>
          <w:p>
            <w:pPr>
              <w:tabs>
                <w:tab w:val="left" w:pos="1440"/>
              </w:tabs>
              <w:spacing w:after="0" w:line="360" w:lineRule="exact"/>
              <w:rPr>
                <w:rFonts w:ascii="宋体" w:hAnsi="宋体"/>
                <w:b/>
                <w:sz w:val="21"/>
                <w:szCs w:val="21"/>
                <w:lang w:eastAsia="zh-CN"/>
              </w:rPr>
            </w:pP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通过本专业的学习，学生应具备如下核心能力：</w:t>
            </w: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■核心能力1（交叉知识的运用能力）：具有运用数学、基础科学及计算机科学与技术相关知识的能力；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2（实验与数据解读能力）：具有计算机软件开发与数据搜寻分析解释的能力；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3（技术工具的应用能力）具有计算器软件工程技术应用、数据搜集分析应用跨境电商运营知识与技能、及大数据技术的专业所需的技术、技能和使用软硬件辅助工具的能力；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4（计科与大数据分析专业能力）：具有编程设计能力并能应用计算器与数据分析科技来辅助、及大数据技术分析，促进跨境电商运营的能力；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5（项目管理与团队合作能力）具有项目管理、有效沟通、领域整合与团队合作的能力；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6（解决复杂问题的能力）：具有运用计算机科学与技术理论及应用知识，整合计算机应用技术、数据分析应用及跨境电商运营专业，解决相关问题和进行研发或创新的能力；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7（持续学习与创新超越能力）：具有应对计算器科学与技术快速变迁的能力，培养自我持续学习的习惯与能力，了解所学专业技术对环境、社会及全球的影响，并在学习中敢于创新超越。</w:t>
            </w: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w:t>
            </w:r>
            <w:r>
              <w:rPr>
                <w:rFonts w:hint="eastAsia"/>
                <w:sz w:val="21"/>
                <w:szCs w:val="21"/>
                <w:lang w:eastAsia="zh-TW"/>
              </w:rPr>
              <w:t>核心能力</w:t>
            </w:r>
            <w:r>
              <w:rPr>
                <w:rFonts w:hint="eastAsia" w:eastAsiaTheme="minorEastAsia"/>
                <w:sz w:val="21"/>
                <w:szCs w:val="21"/>
                <w:lang w:eastAsia="zh-CN"/>
              </w:rPr>
              <w:t>8（专业伦理、社会责任与国际视野）：具有理解职业道德、工程专业伦理、认知社会责任、国际观以及开拓全球视野及尊重多元观点的能力。</w:t>
            </w:r>
          </w:p>
          <w:p>
            <w:pPr>
              <w:tabs>
                <w:tab w:val="left" w:pos="1440"/>
              </w:tabs>
              <w:spacing w:after="0" w:line="360" w:lineRule="exact"/>
              <w:outlineLvl w:val="0"/>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07"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2799"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教学主题</w:t>
            </w:r>
          </w:p>
        </w:tc>
        <w:tc>
          <w:tcPr>
            <w:tcW w:w="884"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主讲教师</w:t>
            </w:r>
          </w:p>
        </w:tc>
        <w:tc>
          <w:tcPr>
            <w:tcW w:w="794"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3203"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教学的重点、难点、课程思政融入点</w:t>
            </w:r>
          </w:p>
        </w:tc>
        <w:tc>
          <w:tcPr>
            <w:tcW w:w="1815" w:type="dxa"/>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教学模式</w:t>
            </w:r>
          </w:p>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（线上</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混合式</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线下</w:t>
            </w:r>
          </w:p>
        </w:tc>
        <w:tc>
          <w:tcPr>
            <w:tcW w:w="1257"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教学方法</w:t>
            </w:r>
          </w:p>
        </w:tc>
        <w:tc>
          <w:tcPr>
            <w:tcW w:w="1288"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7" w:type="dxa"/>
            <w:vAlign w:val="center"/>
          </w:tcPr>
          <w:p>
            <w:pPr>
              <w:spacing w:line="360" w:lineRule="exact"/>
              <w:jc w:val="center"/>
              <w:rPr>
                <w:rFonts w:ascii="宋体" w:hAnsi="宋体"/>
                <w:szCs w:val="21"/>
                <w:lang w:eastAsia="zh-TW"/>
              </w:rPr>
            </w:pPr>
            <w:r>
              <w:rPr>
                <w:rFonts w:eastAsiaTheme="minorEastAsia"/>
                <w:sz w:val="21"/>
                <w:szCs w:val="21"/>
                <w:lang w:eastAsia="zh-CN"/>
              </w:rPr>
              <w:t>1</w:t>
            </w:r>
          </w:p>
        </w:tc>
        <w:tc>
          <w:tcPr>
            <w:tcW w:w="2799" w:type="dxa"/>
            <w:gridSpan w:val="2"/>
            <w:vAlign w:val="center"/>
          </w:tcPr>
          <w:p>
            <w:pPr>
              <w:jc w:val="left"/>
              <w:rPr>
                <w:rFonts w:eastAsiaTheme="minorEastAsia"/>
                <w:sz w:val="21"/>
                <w:szCs w:val="21"/>
                <w:lang w:eastAsia="zh-CN"/>
              </w:rPr>
            </w:pPr>
            <w:r>
              <w:rPr>
                <w:rFonts w:hint="eastAsia" w:ascii="PMingLiU" w:hAnsi="PMingLiU"/>
                <w:sz w:val="21"/>
                <w:szCs w:val="21"/>
                <w:lang w:eastAsia="zh-CN"/>
              </w:rPr>
              <w:t>巨量资料简介</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巨量资料</w:t>
            </w:r>
            <w:r>
              <w:rPr>
                <w:rFonts w:hint="eastAsia" w:eastAsiaTheme="minorEastAsia"/>
                <w:sz w:val="21"/>
                <w:szCs w:val="21"/>
                <w:lang w:eastAsia="zh-CN"/>
              </w:rPr>
              <w:t>定义</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巨量资料之相关应用</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gridSpan w:val="2"/>
            <w:vAlign w:val="center"/>
          </w:tcPr>
          <w:p>
            <w:pPr>
              <w:spacing w:after="0" w:line="360" w:lineRule="exact"/>
              <w:rPr>
                <w:sz w:val="21"/>
                <w:szCs w:val="21"/>
                <w:lang w:eastAsia="zh-TW"/>
              </w:rPr>
            </w:pPr>
            <w:r>
              <w:rPr>
                <w:rFonts w:hint="eastAsia" w:ascii="PMingLiU" w:hAnsi="PMingLiU"/>
                <w:sz w:val="21"/>
                <w:szCs w:val="21"/>
                <w:lang w:eastAsia="zh-TW"/>
              </w:rPr>
              <w:t>数据思维与AI商业个案解析</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学习</w:t>
            </w:r>
            <w:r>
              <w:rPr>
                <w:rFonts w:hint="eastAsia" w:ascii="PMingLiU" w:hAnsi="PMingLiU"/>
                <w:sz w:val="21"/>
                <w:szCs w:val="21"/>
                <w:lang w:eastAsia="zh-TW"/>
              </w:rPr>
              <w:t>AI</w:t>
            </w:r>
            <w:r>
              <w:rPr>
                <w:rFonts w:hint="eastAsia" w:ascii="PMingLiU" w:hAnsi="PMingLiU"/>
                <w:sz w:val="21"/>
                <w:szCs w:val="21"/>
                <w:lang w:eastAsia="zh-CN"/>
              </w:rPr>
              <w:t>行销学原因与商业角度下的机器学习概论</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机器学习与商业关系之连结</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3</w:t>
            </w:r>
          </w:p>
        </w:tc>
        <w:tc>
          <w:tcPr>
            <w:tcW w:w="2799" w:type="dxa"/>
            <w:gridSpan w:val="2"/>
            <w:vAlign w:val="center"/>
          </w:tcPr>
          <w:p>
            <w:pPr>
              <w:spacing w:after="0" w:line="360" w:lineRule="exact"/>
              <w:rPr>
                <w:rFonts w:hint="eastAsia"/>
                <w:sz w:val="21"/>
                <w:szCs w:val="21"/>
                <w:lang w:eastAsia="zh-TW"/>
              </w:rPr>
            </w:pPr>
            <w:r>
              <w:rPr>
                <w:rFonts w:hint="eastAsia"/>
                <w:sz w:val="21"/>
                <w:szCs w:val="21"/>
                <w:lang w:eastAsia="zh-TW"/>
              </w:rPr>
              <w:t>A</w:t>
            </w:r>
            <w:r>
              <w:rPr>
                <w:sz w:val="21"/>
                <w:szCs w:val="21"/>
                <w:lang w:eastAsia="zh-TW"/>
              </w:rPr>
              <w:t>I</w:t>
            </w:r>
            <w:r>
              <w:rPr>
                <w:rFonts w:hint="eastAsia"/>
                <w:sz w:val="21"/>
                <w:szCs w:val="21"/>
                <w:lang w:eastAsia="zh-TW"/>
              </w:rPr>
              <w:t>行销学个案</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hint="eastAsia"/>
                <w:sz w:val="21"/>
                <w:szCs w:val="21"/>
                <w:lang w:eastAsia="zh-TW"/>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个案的探讨</w:t>
            </w:r>
          </w:p>
          <w:p>
            <w:pPr>
              <w:spacing w:after="0" w:line="360" w:lineRule="exact"/>
              <w:jc w:val="left"/>
              <w:rPr>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由个案的探讨找出关键因素</w:t>
            </w:r>
            <w:r>
              <w:rPr>
                <w:rFonts w:hint="eastAsia"/>
                <w:sz w:val="21"/>
                <w:szCs w:val="21"/>
                <w:lang w:eastAsia="zh-TW"/>
              </w:rPr>
              <w:t>。</w:t>
            </w:r>
          </w:p>
          <w:p>
            <w:pPr>
              <w:spacing w:after="0" w:line="360" w:lineRule="exact"/>
              <w:rPr>
                <w:sz w:val="21"/>
                <w:szCs w:val="21"/>
                <w:lang w:eastAsia="zh-CN"/>
              </w:rPr>
            </w:pPr>
            <w:r>
              <w:rPr>
                <w:rFonts w:hint="eastAsia" w:eastAsiaTheme="minorEastAsia"/>
                <w:sz w:val="21"/>
                <w:szCs w:val="21"/>
                <w:lang w:eastAsia="zh-CN"/>
              </w:rPr>
              <w:t>课程思政融入点</w:t>
            </w:r>
            <w:r>
              <w:rPr>
                <w:rFonts w:hint="eastAsia" w:ascii="PMingLiU" w:hAnsi="PMingLiU"/>
                <w:sz w:val="21"/>
                <w:szCs w:val="21"/>
                <w:lang w:eastAsia="zh-CN"/>
              </w:rPr>
              <w:t>：</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4</w:t>
            </w:r>
          </w:p>
        </w:tc>
        <w:tc>
          <w:tcPr>
            <w:tcW w:w="2799" w:type="dxa"/>
            <w:gridSpan w:val="2"/>
            <w:vAlign w:val="center"/>
          </w:tcPr>
          <w:p>
            <w:pPr>
              <w:spacing w:after="0" w:line="360" w:lineRule="exact"/>
              <w:rPr>
                <w:rFonts w:hint="eastAsia"/>
                <w:sz w:val="21"/>
                <w:szCs w:val="21"/>
                <w:lang w:eastAsia="zh-TW"/>
              </w:rPr>
            </w:pPr>
            <w:r>
              <w:rPr>
                <w:rFonts w:hint="eastAsia"/>
                <w:sz w:val="21"/>
                <w:szCs w:val="21"/>
                <w:lang w:eastAsia="zh-TW"/>
              </w:rPr>
              <w:t>P</w:t>
            </w:r>
            <w:r>
              <w:rPr>
                <w:sz w:val="21"/>
                <w:szCs w:val="21"/>
                <w:lang w:eastAsia="zh-TW"/>
              </w:rPr>
              <w:t>ython</w:t>
            </w:r>
            <w:r>
              <w:rPr>
                <w:rFonts w:hint="eastAsia"/>
                <w:sz w:val="21"/>
                <w:szCs w:val="21"/>
                <w:lang w:eastAsia="zh-TW"/>
              </w:rPr>
              <w:t>商务实用基础（1）</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介绍</w:t>
            </w:r>
            <w:r>
              <w:rPr>
                <w:rFonts w:hint="eastAsia" w:ascii="PMingLiU" w:hAnsi="PMingLiU"/>
                <w:sz w:val="21"/>
                <w:szCs w:val="21"/>
                <w:lang w:eastAsia="zh-TW"/>
              </w:rPr>
              <w:t>Python</w:t>
            </w:r>
            <w:r>
              <w:rPr>
                <w:rFonts w:hint="eastAsia" w:ascii="PMingLiU" w:hAnsi="PMingLiU"/>
                <w:sz w:val="21"/>
                <w:szCs w:val="21"/>
                <w:lang w:eastAsia="zh-CN"/>
              </w:rPr>
              <w:t>基本概念</w:t>
            </w:r>
            <w:r>
              <w:rPr>
                <w:rFonts w:hint="eastAsia"/>
                <w:sz w:val="21"/>
                <w:szCs w:val="21"/>
                <w:lang w:eastAsia="zh-TW"/>
              </w:rPr>
              <w:t>。</w:t>
            </w:r>
          </w:p>
          <w:p>
            <w:pPr>
              <w:spacing w:after="0" w:line="360" w:lineRule="exact"/>
              <w:rPr>
                <w:sz w:val="21"/>
                <w:szCs w:val="21"/>
                <w:lang w:eastAsia="zh-TW"/>
              </w:rPr>
            </w:pPr>
            <w:r>
              <w:rPr>
                <w:rFonts w:hint="eastAsia" w:eastAsiaTheme="minorEastAsia"/>
                <w:sz w:val="21"/>
                <w:szCs w:val="21"/>
                <w:lang w:eastAsia="zh-CN"/>
              </w:rPr>
              <w:t>难点：</w:t>
            </w:r>
            <w:r>
              <w:rPr>
                <w:rFonts w:hint="eastAsia" w:ascii="PMingLiU" w:hAnsi="PMingLiU"/>
                <w:sz w:val="21"/>
                <w:szCs w:val="21"/>
                <w:lang w:eastAsia="zh-CN"/>
              </w:rPr>
              <w:t>基础教学与使用</w:t>
            </w:r>
            <w:r>
              <w:rPr>
                <w:rFonts w:hint="eastAsia"/>
                <w:sz w:val="21"/>
                <w:szCs w:val="21"/>
                <w:lang w:eastAsia="zh-TW"/>
              </w:rPr>
              <w:t xml:space="preserve"> 。</w:t>
            </w:r>
          </w:p>
          <w:p>
            <w:pPr>
              <w:spacing w:after="0" w:line="360" w:lineRule="exac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5</w:t>
            </w:r>
          </w:p>
        </w:tc>
        <w:tc>
          <w:tcPr>
            <w:tcW w:w="2799" w:type="dxa"/>
            <w:gridSpan w:val="2"/>
            <w:vAlign w:val="center"/>
          </w:tcPr>
          <w:p>
            <w:pPr>
              <w:spacing w:after="0" w:line="360" w:lineRule="exact"/>
              <w:rPr>
                <w:rFonts w:eastAsiaTheme="minorEastAsia"/>
                <w:sz w:val="21"/>
                <w:szCs w:val="21"/>
                <w:lang w:eastAsia="zh-CN"/>
              </w:rPr>
            </w:pPr>
            <w:r>
              <w:rPr>
                <w:rFonts w:hint="eastAsia"/>
                <w:sz w:val="21"/>
                <w:szCs w:val="21"/>
                <w:lang w:eastAsia="zh-TW"/>
              </w:rPr>
              <w:t>P</w:t>
            </w:r>
            <w:r>
              <w:rPr>
                <w:sz w:val="21"/>
                <w:szCs w:val="21"/>
                <w:lang w:eastAsia="zh-TW"/>
              </w:rPr>
              <w:t>ython</w:t>
            </w:r>
            <w:r>
              <w:rPr>
                <w:rFonts w:hint="eastAsia"/>
                <w:sz w:val="21"/>
                <w:szCs w:val="21"/>
                <w:lang w:eastAsia="zh-TW"/>
              </w:rPr>
              <w:t>商务实用基础（2）</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sz w:val="21"/>
                <w:szCs w:val="21"/>
                <w:lang w:eastAsia="zh-TW"/>
              </w:rPr>
              <w:t>P</w:t>
            </w:r>
            <w:r>
              <w:rPr>
                <w:sz w:val="21"/>
                <w:szCs w:val="21"/>
                <w:lang w:eastAsia="zh-TW"/>
              </w:rPr>
              <w:t>andas DataFrame</w:t>
            </w:r>
            <w:r>
              <w:rPr>
                <w:rFonts w:hint="eastAsia"/>
                <w:sz w:val="21"/>
                <w:szCs w:val="21"/>
                <w:lang w:eastAsia="zh-TW"/>
              </w:rPr>
              <w:t>资料处理与转换</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熟悉套件的使用</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6</w:t>
            </w:r>
          </w:p>
        </w:tc>
        <w:tc>
          <w:tcPr>
            <w:tcW w:w="2799" w:type="dxa"/>
            <w:gridSpan w:val="2"/>
            <w:vAlign w:val="center"/>
          </w:tcPr>
          <w:p>
            <w:pPr>
              <w:spacing w:after="0" w:line="360" w:lineRule="exact"/>
              <w:rPr>
                <w:rFonts w:eastAsiaTheme="minorEastAsia"/>
                <w:sz w:val="21"/>
                <w:szCs w:val="21"/>
                <w:lang w:eastAsia="zh-CN"/>
              </w:rPr>
            </w:pPr>
            <w:r>
              <w:rPr>
                <w:rFonts w:hint="eastAsia"/>
                <w:sz w:val="21"/>
                <w:szCs w:val="21"/>
                <w:lang w:eastAsia="zh-TW"/>
              </w:rPr>
              <w:t>P</w:t>
            </w:r>
            <w:r>
              <w:rPr>
                <w:sz w:val="21"/>
                <w:szCs w:val="21"/>
                <w:lang w:eastAsia="zh-TW"/>
              </w:rPr>
              <w:t>ython</w:t>
            </w:r>
            <w:r>
              <w:rPr>
                <w:rFonts w:hint="eastAsia"/>
                <w:sz w:val="21"/>
                <w:szCs w:val="21"/>
                <w:lang w:eastAsia="zh-TW"/>
              </w:rPr>
              <w:t>商务实用基础（2）</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sz w:val="21"/>
                <w:szCs w:val="21"/>
                <w:lang w:eastAsia="zh-TW"/>
              </w:rPr>
              <w:t>F</w:t>
            </w:r>
            <w:r>
              <w:rPr>
                <w:sz w:val="21"/>
                <w:szCs w:val="21"/>
                <w:lang w:eastAsia="zh-TW"/>
              </w:rPr>
              <w:t>unction</w:t>
            </w:r>
            <w:r>
              <w:rPr>
                <w:rFonts w:hint="eastAsia"/>
                <w:sz w:val="21"/>
                <w:szCs w:val="21"/>
                <w:lang w:eastAsia="zh-TW"/>
              </w:rPr>
              <w:t>方法操作-模组化商务城市的整合</w:t>
            </w:r>
            <w:r>
              <w:rPr>
                <w:rFonts w:eastAsiaTheme="minorEastAsia"/>
                <w:sz w:val="21"/>
                <w:szCs w:val="21"/>
                <w:lang w:eastAsia="zh-CN"/>
              </w:rPr>
              <w:t xml:space="preserve"> </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熟悉</w:t>
            </w:r>
            <w:r>
              <w:rPr>
                <w:rFonts w:hint="eastAsia"/>
                <w:sz w:val="21"/>
                <w:szCs w:val="21"/>
                <w:lang w:eastAsia="zh-TW"/>
              </w:rPr>
              <w:t>F</w:t>
            </w:r>
            <w:r>
              <w:rPr>
                <w:sz w:val="21"/>
                <w:szCs w:val="21"/>
                <w:lang w:eastAsia="zh-TW"/>
              </w:rPr>
              <w:t>unction</w:t>
            </w:r>
            <w:r>
              <w:rPr>
                <w:rFonts w:hint="eastAsia" w:ascii="PMingLiU" w:hAnsi="PMingLiU"/>
                <w:sz w:val="21"/>
                <w:szCs w:val="21"/>
                <w:lang w:eastAsia="zh-CN"/>
              </w:rPr>
              <w:t>模组之使用</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w:t>
            </w:r>
            <w:r>
              <w:rPr>
                <w:rFonts w:hint="eastAsia" w:ascii="PMingLiU" w:hAnsi="PMingLiU"/>
                <w:sz w:val="21"/>
                <w:szCs w:val="21"/>
                <w:lang w:eastAsia="zh-CN"/>
              </w:rPr>
              <w:t>：</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7</w:t>
            </w:r>
          </w:p>
        </w:tc>
        <w:tc>
          <w:tcPr>
            <w:tcW w:w="2799" w:type="dxa"/>
            <w:gridSpan w:val="2"/>
            <w:vAlign w:val="center"/>
          </w:tcPr>
          <w:p>
            <w:pPr>
              <w:spacing w:after="0" w:line="360" w:lineRule="exact"/>
              <w:rPr>
                <w:sz w:val="21"/>
                <w:szCs w:val="21"/>
                <w:lang w:eastAsia="zh-TW"/>
              </w:rPr>
            </w:pPr>
            <w:r>
              <w:rPr>
                <w:rFonts w:hint="eastAsia" w:eastAsiaTheme="minorEastAsia"/>
                <w:sz w:val="21"/>
                <w:szCs w:val="21"/>
                <w:lang w:eastAsia="zh-CN"/>
              </w:rPr>
              <w:t>期中</w:t>
            </w:r>
            <w:r>
              <w:rPr>
                <w:rFonts w:hint="eastAsia" w:eastAsia="宋体"/>
                <w:sz w:val="21"/>
                <w:szCs w:val="21"/>
                <w:lang w:eastAsia="zh-CN"/>
              </w:rPr>
              <w:t>总结</w:t>
            </w:r>
            <w:r>
              <w:rPr>
                <w:rFonts w:hint="eastAsia"/>
                <w:sz w:val="21"/>
                <w:szCs w:val="21"/>
                <w:lang w:eastAsia="zh-TW"/>
              </w:rPr>
              <w:t>、</w:t>
            </w:r>
            <w:r>
              <w:rPr>
                <w:rFonts w:hint="eastAsia" w:eastAsia="宋体"/>
                <w:sz w:val="21"/>
                <w:szCs w:val="21"/>
                <w:lang w:eastAsia="zh-CN"/>
              </w:rPr>
              <w:t>复习与</w:t>
            </w:r>
            <w:r>
              <w:rPr>
                <w:rFonts w:hint="eastAsia"/>
                <w:sz w:val="21"/>
                <w:szCs w:val="21"/>
                <w:lang w:eastAsia="zh-TW"/>
              </w:rPr>
              <w:t>期中考</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hint="eastAsia"/>
                <w:sz w:val="21"/>
                <w:szCs w:val="21"/>
                <w:lang w:eastAsia="zh-TW"/>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期中</w:t>
            </w:r>
            <w:r>
              <w:rPr>
                <w:rFonts w:hint="eastAsia" w:eastAsia="宋体"/>
                <w:sz w:val="21"/>
                <w:szCs w:val="21"/>
                <w:lang w:eastAsia="zh-CN"/>
              </w:rPr>
              <w:t>总结</w:t>
            </w:r>
            <w:r>
              <w:rPr>
                <w:rFonts w:hint="eastAsia"/>
                <w:sz w:val="21"/>
                <w:szCs w:val="21"/>
                <w:lang w:eastAsia="zh-TW"/>
              </w:rPr>
              <w:t>、</w:t>
            </w:r>
            <w:r>
              <w:rPr>
                <w:rFonts w:hint="eastAsia" w:eastAsia="宋体"/>
                <w:sz w:val="21"/>
                <w:szCs w:val="21"/>
                <w:lang w:eastAsia="zh-CN"/>
              </w:rPr>
              <w:t>复习与</w:t>
            </w:r>
            <w:r>
              <w:rPr>
                <w:rFonts w:hint="eastAsia"/>
                <w:sz w:val="21"/>
                <w:szCs w:val="21"/>
                <w:lang w:eastAsia="zh-TW"/>
              </w:rPr>
              <w:t>期中考</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line="0" w:lineRule="atLeas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8</w:t>
            </w:r>
          </w:p>
        </w:tc>
        <w:tc>
          <w:tcPr>
            <w:tcW w:w="2799" w:type="dxa"/>
            <w:gridSpan w:val="2"/>
            <w:vAlign w:val="center"/>
          </w:tcPr>
          <w:p>
            <w:pPr>
              <w:spacing w:after="0" w:line="360" w:lineRule="exact"/>
              <w:rPr>
                <w:rFonts w:hint="eastAsia" w:eastAsiaTheme="minorEastAsia"/>
                <w:sz w:val="21"/>
                <w:szCs w:val="21"/>
                <w:lang w:eastAsia="zh-TW"/>
              </w:rPr>
            </w:pPr>
            <w:r>
              <w:rPr>
                <w:rFonts w:hint="eastAsia"/>
                <w:sz w:val="21"/>
                <w:szCs w:val="21"/>
                <w:lang w:eastAsia="zh-TW"/>
              </w:rPr>
              <w:t>商务实战概念-行销步骤与RFM客户行销模型</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jc w:val="left"/>
              <w:rPr>
                <w:rFonts w:eastAsiaTheme="minorEastAsia"/>
                <w:sz w:val="21"/>
                <w:szCs w:val="21"/>
                <w:lang w:eastAsia="zh-CN"/>
              </w:rPr>
            </w:pPr>
            <w:r>
              <w:rPr>
                <w:rFonts w:hint="eastAsia" w:eastAsiaTheme="minorEastAsia"/>
                <w:sz w:val="21"/>
                <w:szCs w:val="21"/>
                <w:lang w:eastAsia="zh-CN"/>
              </w:rPr>
              <w:t>重点：</w:t>
            </w:r>
            <w:r>
              <w:rPr>
                <w:sz w:val="21"/>
                <w:szCs w:val="21"/>
                <w:lang w:eastAsia="zh-TW"/>
              </w:rPr>
              <w:t>RFM</w:t>
            </w:r>
            <w:r>
              <w:rPr>
                <w:rFonts w:hint="eastAsia"/>
                <w:sz w:val="21"/>
                <w:szCs w:val="21"/>
                <w:lang w:eastAsia="zh-TW"/>
              </w:rPr>
              <w:t>客户分类模型实战 。</w:t>
            </w:r>
          </w:p>
          <w:p>
            <w:pPr>
              <w:spacing w:after="0" w:line="360" w:lineRule="exact"/>
              <w:jc w:val="left"/>
              <w:rPr>
                <w:sz w:val="21"/>
                <w:szCs w:val="21"/>
                <w:lang w:eastAsia="zh-TW"/>
              </w:rPr>
            </w:pPr>
            <w:r>
              <w:rPr>
                <w:rFonts w:hint="eastAsia" w:eastAsiaTheme="minorEastAsia"/>
                <w:sz w:val="21"/>
                <w:szCs w:val="21"/>
                <w:lang w:eastAsia="zh-CN"/>
              </w:rPr>
              <w:t>难点：</w:t>
            </w:r>
            <w:r>
              <w:rPr>
                <w:rFonts w:hint="eastAsia" w:ascii="PMingLiU" w:hAnsi="PMingLiU"/>
                <w:sz w:val="21"/>
                <w:szCs w:val="21"/>
                <w:lang w:eastAsia="zh-CN"/>
              </w:rPr>
              <w:t>分析</w:t>
            </w:r>
            <w:r>
              <w:rPr>
                <w:rFonts w:hint="eastAsia" w:ascii="PMingLiU" w:hAnsi="PMingLiU"/>
                <w:sz w:val="21"/>
                <w:szCs w:val="21"/>
                <w:lang w:eastAsia="zh-TW"/>
              </w:rPr>
              <w:t>RFM</w:t>
            </w:r>
            <w:r>
              <w:rPr>
                <w:rFonts w:hint="eastAsia" w:ascii="PMingLiU" w:hAnsi="PMingLiU"/>
                <w:sz w:val="21"/>
                <w:szCs w:val="21"/>
                <w:lang w:eastAsia="zh-CN"/>
              </w:rPr>
              <w:t>相关步骤</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9</w:t>
            </w:r>
          </w:p>
        </w:tc>
        <w:tc>
          <w:tcPr>
            <w:tcW w:w="2799" w:type="dxa"/>
            <w:gridSpan w:val="2"/>
            <w:vAlign w:val="center"/>
          </w:tcPr>
          <w:p>
            <w:pPr>
              <w:spacing w:after="0" w:line="360" w:lineRule="exact"/>
              <w:jc w:val="left"/>
              <w:rPr>
                <w:rFonts w:eastAsiaTheme="minorEastAsia"/>
                <w:sz w:val="21"/>
                <w:szCs w:val="21"/>
                <w:lang w:eastAsia="zh-CN"/>
              </w:rPr>
            </w:pPr>
            <w:r>
              <w:rPr>
                <w:rFonts w:hint="eastAsia"/>
                <w:sz w:val="21"/>
                <w:szCs w:val="21"/>
                <w:lang w:eastAsia="zh-TW"/>
              </w:rPr>
              <w:t>商务实战概念-行销步骤与RFM客户行销模型</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sz w:val="21"/>
                <w:szCs w:val="21"/>
                <w:lang w:eastAsia="zh-CN"/>
              </w:rPr>
              <w:t>资料清理、处理与转换、客户区、推荐</w:t>
            </w:r>
            <w:r>
              <w:rPr>
                <w:rFonts w:hint="eastAsia"/>
                <w:sz w:val="21"/>
                <w:szCs w:val="21"/>
                <w:lang w:eastAsia="zh-TW"/>
              </w:rPr>
              <w:t>。</w:t>
            </w:r>
          </w:p>
          <w:p>
            <w:pPr>
              <w:spacing w:after="0" w:line="360" w:lineRule="exact"/>
              <w:jc w:val="left"/>
              <w:rPr>
                <w:rFonts w:hint="eastAsia" w:eastAsiaTheme="minorEastAsia"/>
                <w:sz w:val="21"/>
                <w:szCs w:val="21"/>
                <w:lang w:eastAsia="zh-CN"/>
              </w:rPr>
            </w:pPr>
            <w:r>
              <w:rPr>
                <w:rFonts w:hint="eastAsia"/>
                <w:sz w:val="21"/>
                <w:szCs w:val="21"/>
                <w:lang w:eastAsia="zh-TW"/>
              </w:rPr>
              <w:t>难点：资料预处理与模型建立</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w:t>
            </w:r>
          </w:p>
          <w:p>
            <w:pPr>
              <w:spacing w:after="0" w:line="360" w:lineRule="exact"/>
              <w:rPr>
                <w:rFonts w:eastAsiaTheme="minorEastAsia"/>
                <w:sz w:val="21"/>
                <w:szCs w:val="21"/>
                <w:lang w:eastAsia="zh-CN"/>
              </w:rPr>
            </w:pP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0</w:t>
            </w:r>
          </w:p>
        </w:tc>
        <w:tc>
          <w:tcPr>
            <w:tcW w:w="2799" w:type="dxa"/>
            <w:gridSpan w:val="2"/>
            <w:vAlign w:val="center"/>
          </w:tcPr>
          <w:p>
            <w:pPr>
              <w:spacing w:after="0" w:line="360" w:lineRule="exact"/>
              <w:jc w:val="left"/>
              <w:rPr>
                <w:rFonts w:eastAsiaTheme="minorEastAsia"/>
                <w:sz w:val="21"/>
                <w:szCs w:val="21"/>
                <w:lang w:eastAsia="zh-CN"/>
              </w:rPr>
            </w:pPr>
            <w:r>
              <w:rPr>
                <w:rFonts w:hint="eastAsia"/>
                <w:lang w:eastAsia="zh-TW"/>
              </w:rPr>
              <w:t>商务分类模型概念介绍</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分类模型探讨</w:t>
            </w:r>
            <w:r>
              <w:rPr>
                <w:rFonts w:hint="eastAsia"/>
                <w:sz w:val="21"/>
                <w:szCs w:val="21"/>
                <w:lang w:eastAsia="zh-TW"/>
              </w:rPr>
              <w:t>。</w:t>
            </w:r>
          </w:p>
          <w:p>
            <w:pPr>
              <w:spacing w:after="0" w:line="360" w:lineRule="exact"/>
              <w:jc w:val="left"/>
              <w:rPr>
                <w:sz w:val="21"/>
                <w:szCs w:val="21"/>
                <w:lang w:eastAsia="zh-TW"/>
              </w:rPr>
            </w:pPr>
            <w:r>
              <w:rPr>
                <w:rFonts w:hint="eastAsia" w:eastAsiaTheme="minorEastAsia"/>
                <w:sz w:val="21"/>
                <w:szCs w:val="21"/>
                <w:lang w:eastAsia="zh-CN"/>
              </w:rPr>
              <w:t>难点：</w:t>
            </w:r>
            <w:r>
              <w:rPr>
                <w:rFonts w:hint="eastAsia" w:ascii="PMingLiU" w:hAnsi="PMingLiU"/>
                <w:sz w:val="21"/>
                <w:szCs w:val="21"/>
                <w:lang w:eastAsia="zh-CN"/>
              </w:rPr>
              <w:t>机器学习分类模型</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1</w:t>
            </w:r>
          </w:p>
        </w:tc>
        <w:tc>
          <w:tcPr>
            <w:tcW w:w="2799" w:type="dxa"/>
            <w:gridSpan w:val="2"/>
            <w:vAlign w:val="center"/>
          </w:tcPr>
          <w:p>
            <w:pPr>
              <w:spacing w:after="0" w:line="360" w:lineRule="exact"/>
              <w:jc w:val="left"/>
              <w:rPr>
                <w:rFonts w:hint="eastAsia" w:eastAsiaTheme="minorEastAsia"/>
                <w:sz w:val="21"/>
                <w:szCs w:val="21"/>
                <w:lang w:eastAsia="zh-TW"/>
              </w:rPr>
            </w:pPr>
            <w:r>
              <w:rPr>
                <w:rFonts w:hint="eastAsia"/>
                <w:lang w:eastAsia="zh-TW"/>
              </w:rPr>
              <w:t>P</w:t>
            </w:r>
            <w:r>
              <w:rPr>
                <w:lang w:eastAsia="zh-TW"/>
              </w:rPr>
              <w:t>ython-</w:t>
            </w:r>
            <w:r>
              <w:rPr>
                <w:rFonts w:hint="eastAsia"/>
                <w:lang w:eastAsia="zh-TW"/>
              </w:rPr>
              <w:t>罗吉斯回归（L</w:t>
            </w:r>
            <w:r>
              <w:rPr>
                <w:lang w:eastAsia="zh-TW"/>
              </w:rPr>
              <w:t>ogistic Regression</w:t>
            </w:r>
            <w:r>
              <w:rPr>
                <w:rFonts w:hint="eastAsia"/>
                <w:lang w:eastAsia="zh-TW"/>
              </w:rPr>
              <w:t>）</w:t>
            </w:r>
          </w:p>
          <w:p>
            <w:pPr>
              <w:spacing w:after="0" w:line="360" w:lineRule="exact"/>
              <w:rPr>
                <w:rFonts w:eastAsiaTheme="minorEastAsia"/>
                <w:sz w:val="21"/>
                <w:szCs w:val="21"/>
                <w:lang w:eastAsia="zh-CN"/>
              </w:rPr>
            </w:pP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lang w:eastAsia="zh-TW"/>
              </w:rPr>
              <w:t>L</w:t>
            </w:r>
            <w:r>
              <w:rPr>
                <w:lang w:eastAsia="zh-TW"/>
              </w:rPr>
              <w:t>ogistic Regression</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lang w:eastAsia="zh-TW"/>
              </w:rPr>
              <w:t>L</w:t>
            </w:r>
            <w:r>
              <w:rPr>
                <w:lang w:eastAsia="zh-TW"/>
              </w:rPr>
              <w:t>ogistic Regression</w:t>
            </w:r>
            <w:r>
              <w:rPr>
                <w:rFonts w:hint="eastAsia"/>
                <w:lang w:eastAsia="zh-TW"/>
              </w:rPr>
              <w:t>相关应用</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2</w:t>
            </w:r>
          </w:p>
        </w:tc>
        <w:tc>
          <w:tcPr>
            <w:tcW w:w="2799" w:type="dxa"/>
            <w:gridSpan w:val="2"/>
            <w:vAlign w:val="center"/>
          </w:tcPr>
          <w:p>
            <w:pPr>
              <w:spacing w:after="0" w:line="360" w:lineRule="exact"/>
              <w:jc w:val="left"/>
              <w:rPr>
                <w:rFonts w:eastAsiaTheme="minorEastAsia"/>
                <w:sz w:val="21"/>
                <w:szCs w:val="21"/>
                <w:lang w:eastAsia="zh-CN"/>
              </w:rPr>
            </w:pPr>
            <w:r>
              <w:rPr>
                <w:rFonts w:hint="eastAsia"/>
                <w:lang w:eastAsia="zh-TW"/>
              </w:rPr>
              <w:t>P</w:t>
            </w:r>
            <w:r>
              <w:rPr>
                <w:lang w:eastAsia="zh-TW"/>
              </w:rPr>
              <w:t>ython-</w:t>
            </w:r>
            <w:r>
              <w:rPr>
                <w:rFonts w:hint="eastAsia"/>
                <w:lang w:eastAsia="zh-TW"/>
              </w:rPr>
              <w:t>随机森林树（Random Forest）</w:t>
            </w:r>
          </w:p>
          <w:p>
            <w:pPr>
              <w:spacing w:after="0" w:line="360" w:lineRule="exact"/>
              <w:jc w:val="left"/>
              <w:rPr>
                <w:rFonts w:eastAsiaTheme="minorEastAsia"/>
                <w:sz w:val="21"/>
                <w:szCs w:val="21"/>
                <w:lang w:eastAsia="zh-CN"/>
              </w:rPr>
            </w:pPr>
            <w:r>
              <w:rPr>
                <w:sz w:val="21"/>
                <w:szCs w:val="21"/>
                <w:lang w:eastAsia="zh-TW"/>
              </w:rPr>
              <w:t>Python-XGBoost</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eastAsiaTheme="minorEastAsia"/>
                <w:sz w:val="21"/>
                <w:szCs w:val="21"/>
                <w:lang w:eastAsia="zh-CN"/>
              </w:rPr>
              <w:t xml:space="preserve"> </w:t>
            </w:r>
            <w:r>
              <w:rPr>
                <w:rFonts w:hint="eastAsia"/>
                <w:sz w:val="21"/>
                <w:szCs w:val="21"/>
                <w:lang w:eastAsia="zh-TW"/>
              </w:rPr>
              <w:t>。</w:t>
            </w:r>
            <w:r>
              <w:rPr>
                <w:rFonts w:hint="eastAsia"/>
                <w:lang w:eastAsia="zh-TW"/>
              </w:rPr>
              <w:t>Random Forest</w:t>
            </w:r>
            <w:r>
              <w:rPr>
                <w:rFonts w:eastAsiaTheme="minorEastAsia"/>
                <w:sz w:val="21"/>
                <w:szCs w:val="21"/>
                <w:lang w:eastAsia="zh-CN"/>
              </w:rPr>
              <w:t xml:space="preserve"> </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lang w:eastAsia="zh-TW"/>
              </w:rPr>
              <w:t>Random Forest相关应用</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3</w:t>
            </w:r>
          </w:p>
        </w:tc>
        <w:tc>
          <w:tcPr>
            <w:tcW w:w="2799" w:type="dxa"/>
            <w:gridSpan w:val="2"/>
            <w:vAlign w:val="center"/>
          </w:tcPr>
          <w:p>
            <w:pPr>
              <w:spacing w:after="0" w:line="360" w:lineRule="exact"/>
              <w:rPr>
                <w:sz w:val="21"/>
                <w:szCs w:val="21"/>
                <w:lang w:eastAsia="zh-TW"/>
              </w:rPr>
            </w:pPr>
            <w:r>
              <w:rPr>
                <w:rFonts w:hint="eastAsia"/>
                <w:sz w:val="21"/>
                <w:szCs w:val="21"/>
                <w:lang w:eastAsia="zh-TW"/>
              </w:rPr>
              <w:t>电商零售购物分析</w:t>
            </w:r>
          </w:p>
        </w:tc>
        <w:tc>
          <w:tcPr>
            <w:tcW w:w="884" w:type="dxa"/>
            <w:vAlign w:val="center"/>
          </w:tcPr>
          <w:p>
            <w:pPr>
              <w:jc w:val="center"/>
              <w:rPr>
                <w:rFonts w:hint="eastAsia"/>
                <w:sz w:val="21"/>
                <w:szCs w:val="21"/>
                <w:lang w:eastAsia="zh-TW"/>
              </w:rP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2</w:t>
            </w:r>
          </w:p>
        </w:tc>
        <w:tc>
          <w:tcPr>
            <w:tcW w:w="3203" w:type="dxa"/>
            <w:gridSpan w:val="3"/>
            <w:vAlign w:val="center"/>
          </w:tcPr>
          <w:p>
            <w:pPr>
              <w:spacing w:after="0" w:line="360" w:lineRule="exact"/>
              <w:jc w:val="left"/>
              <w:rPr>
                <w:rFonts w:ascii="PMingLiU" w:hAnsi="PMingLiU"/>
                <w:sz w:val="21"/>
                <w:szCs w:val="21"/>
                <w:lang w:eastAsia="zh-TW"/>
              </w:rPr>
            </w:pPr>
            <w:r>
              <w:rPr>
                <w:rFonts w:hint="eastAsia" w:ascii="PMingLiU" w:hAnsi="PMingLiU"/>
                <w:sz w:val="21"/>
                <w:szCs w:val="21"/>
                <w:lang w:eastAsia="zh-CN"/>
              </w:rPr>
              <w:t>重点：</w:t>
            </w:r>
            <w:r>
              <w:rPr>
                <w:rFonts w:hint="eastAsia" w:ascii="PMingLiU" w:hAnsi="PMingLiU"/>
                <w:sz w:val="21"/>
                <w:szCs w:val="21"/>
                <w:lang w:eastAsia="zh-TW"/>
              </w:rPr>
              <w:t>1</w:t>
            </w:r>
            <w:r>
              <w:rPr>
                <w:rFonts w:ascii="PMingLiU" w:hAnsi="PMingLiU"/>
                <w:sz w:val="21"/>
                <w:szCs w:val="21"/>
                <w:lang w:eastAsia="zh-TW"/>
              </w:rPr>
              <w:t>.</w:t>
            </w:r>
            <w:r>
              <w:rPr>
                <w:rFonts w:hint="eastAsia" w:ascii="PMingLiU" w:hAnsi="PMingLiU"/>
                <w:sz w:val="21"/>
                <w:szCs w:val="21"/>
                <w:lang w:eastAsia="zh-TW"/>
              </w:rPr>
              <w:t>情境与资料变数介绍</w:t>
            </w:r>
          </w:p>
          <w:p>
            <w:pPr>
              <w:spacing w:after="0" w:line="360" w:lineRule="exact"/>
              <w:jc w:val="left"/>
              <w:rPr>
                <w:rFonts w:hint="eastAsia" w:ascii="PMingLiU" w:hAnsi="PMingLiU" w:eastAsiaTheme="minorEastAsia"/>
                <w:sz w:val="21"/>
                <w:szCs w:val="21"/>
                <w:lang w:eastAsia="zh-TW"/>
              </w:rPr>
            </w:pPr>
            <w:r>
              <w:rPr>
                <w:rFonts w:hint="eastAsia" w:ascii="PMingLiU" w:hAnsi="PMingLiU"/>
                <w:sz w:val="21"/>
                <w:szCs w:val="21"/>
                <w:lang w:eastAsia="zh-TW"/>
              </w:rPr>
              <w:t>2</w:t>
            </w:r>
            <w:r>
              <w:rPr>
                <w:rFonts w:ascii="PMingLiU" w:hAnsi="PMingLiU"/>
                <w:sz w:val="21"/>
                <w:szCs w:val="21"/>
                <w:lang w:eastAsia="zh-TW"/>
              </w:rPr>
              <w:t>.</w:t>
            </w:r>
            <w:r>
              <w:rPr>
                <w:rFonts w:hint="eastAsia" w:ascii="PMingLiU" w:hAnsi="PMingLiU"/>
                <w:sz w:val="21"/>
                <w:szCs w:val="21"/>
                <w:lang w:eastAsia="zh-TW"/>
              </w:rPr>
              <w:t>资料型态与编码转换3</w:t>
            </w:r>
            <w:r>
              <w:rPr>
                <w:rFonts w:ascii="PMingLiU" w:hAnsi="PMingLiU"/>
                <w:sz w:val="21"/>
                <w:szCs w:val="21"/>
                <w:lang w:eastAsia="zh-TW"/>
              </w:rPr>
              <w:t>.</w:t>
            </w:r>
            <w:r>
              <w:rPr>
                <w:rFonts w:hint="eastAsia" w:ascii="PMingLiU" w:hAnsi="PMingLiU"/>
                <w:sz w:val="21"/>
                <w:szCs w:val="21"/>
                <w:lang w:eastAsia="zh-TW"/>
              </w:rPr>
              <w:t>利润模型概念解析4</w:t>
            </w:r>
            <w:r>
              <w:rPr>
                <w:rFonts w:ascii="PMingLiU" w:hAnsi="PMingLiU"/>
                <w:sz w:val="21"/>
                <w:szCs w:val="21"/>
                <w:lang w:eastAsia="zh-TW"/>
              </w:rPr>
              <w:t>.</w:t>
            </w:r>
            <w:r>
              <w:rPr>
                <w:rFonts w:hint="eastAsia" w:ascii="PMingLiU" w:hAnsi="PMingLiU"/>
                <w:sz w:val="21"/>
                <w:szCs w:val="21"/>
                <w:lang w:eastAsia="zh-CN"/>
              </w:rPr>
              <w:t>节流省钱分析清单与评估模型</w:t>
            </w:r>
            <w:r>
              <w:rPr>
                <w:rFonts w:hint="eastAsia" w:ascii="PMingLiU" w:hAnsi="PMingLiU"/>
                <w:sz w:val="21"/>
                <w:szCs w:val="21"/>
                <w:lang w:eastAsia="zh-TW"/>
              </w:rPr>
              <w:t>。</w:t>
            </w:r>
          </w:p>
          <w:p>
            <w:pPr>
              <w:spacing w:after="0" w:line="360" w:lineRule="exact"/>
              <w:jc w:val="left"/>
              <w:rPr>
                <w:rFonts w:hint="eastAsia" w:ascii="PMingLiU" w:hAnsi="PMingLiU"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知道怎么让程序运作仅是入门最重要的事利润模型解析。</w:t>
            </w:r>
          </w:p>
          <w:p>
            <w:pPr>
              <w:spacing w:after="0" w:line="360" w:lineRule="exact"/>
              <w:jc w:val="left"/>
              <w:rPr>
                <w:rFonts w:hint="eastAsia"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eastAsia"/>
                <w:sz w:val="21"/>
                <w:szCs w:val="21"/>
                <w:lang w:eastAsia="zh-TW"/>
              </w:rPr>
            </w:pPr>
            <w:r>
              <w:rPr>
                <w:rFonts w:hint="eastAsia"/>
                <w:sz w:val="21"/>
                <w:szCs w:val="21"/>
                <w:lang w:eastAsia="zh-TW"/>
              </w:rPr>
              <w:t>1</w:t>
            </w:r>
            <w:r>
              <w:rPr>
                <w:sz w:val="21"/>
                <w:szCs w:val="21"/>
                <w:lang w:eastAsia="zh-TW"/>
              </w:rPr>
              <w:t>4.</w:t>
            </w:r>
          </w:p>
        </w:tc>
        <w:tc>
          <w:tcPr>
            <w:tcW w:w="2799" w:type="dxa"/>
            <w:gridSpan w:val="2"/>
            <w:vAlign w:val="center"/>
          </w:tcPr>
          <w:p>
            <w:pPr>
              <w:spacing w:after="0" w:line="360" w:lineRule="exact"/>
              <w:rPr>
                <w:rFonts w:hint="eastAsia"/>
                <w:sz w:val="21"/>
                <w:szCs w:val="21"/>
                <w:lang w:eastAsia="zh-TW"/>
              </w:rPr>
            </w:pPr>
            <w:r>
              <w:rPr>
                <w:rFonts w:hint="eastAsia"/>
                <w:sz w:val="21"/>
                <w:szCs w:val="21"/>
                <w:lang w:eastAsia="zh-TW"/>
              </w:rPr>
              <w:t>期末专题小组报告</w:t>
            </w:r>
          </w:p>
        </w:tc>
        <w:tc>
          <w:tcPr>
            <w:tcW w:w="884" w:type="dxa"/>
            <w:vAlign w:val="center"/>
          </w:tcPr>
          <w:p>
            <w:pPr>
              <w:jc w:val="center"/>
              <w:rPr>
                <w:rFonts w:hint="eastAsia"/>
                <w:sz w:val="21"/>
                <w:szCs w:val="21"/>
                <w:lang w:eastAsia="zh-TW"/>
              </w:rP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hint="eastAsia"/>
                <w:sz w:val="21"/>
                <w:szCs w:val="21"/>
                <w:lang w:eastAsia="zh-TW"/>
              </w:rPr>
              <w:t>3</w:t>
            </w:r>
          </w:p>
        </w:tc>
        <w:tc>
          <w:tcPr>
            <w:tcW w:w="3203" w:type="dxa"/>
            <w:gridSpan w:val="3"/>
            <w:vAlign w:val="center"/>
          </w:tcPr>
          <w:p>
            <w:pPr>
              <w:spacing w:after="0" w:line="360" w:lineRule="exact"/>
              <w:jc w:val="left"/>
              <w:rPr>
                <w:rFonts w:ascii="PMingLiU" w:hAnsi="PMingLiU" w:eastAsiaTheme="minorEastAsia"/>
                <w:sz w:val="21"/>
                <w:szCs w:val="21"/>
                <w:lang w:eastAsia="zh-CN"/>
              </w:rPr>
            </w:pPr>
            <w:r>
              <w:rPr>
                <w:rFonts w:hint="eastAsia" w:ascii="PMingLiU" w:hAnsi="PMingLiU"/>
                <w:sz w:val="21"/>
                <w:szCs w:val="21"/>
                <w:lang w:eastAsia="zh-CN"/>
              </w:rPr>
              <w:t>重点：将本次课程所教以小组方式找寻数据集进行分析</w:t>
            </w:r>
          </w:p>
          <w:p>
            <w:pPr>
              <w:spacing w:after="0" w:line="360" w:lineRule="exact"/>
              <w:jc w:val="left"/>
              <w:rPr>
                <w:rFonts w:ascii="PMingLiU" w:hAnsi="PMingLiU" w:eastAsiaTheme="minorEastAsia"/>
                <w:sz w:val="21"/>
                <w:szCs w:val="21"/>
                <w:lang w:eastAsia="zh-CN"/>
              </w:rPr>
            </w:pPr>
            <w:r>
              <w:rPr>
                <w:rFonts w:hint="eastAsia" w:ascii="PMingLiU" w:hAnsi="PMingLiU"/>
                <w:sz w:val="21"/>
                <w:szCs w:val="21"/>
                <w:lang w:eastAsia="zh-CN"/>
              </w:rPr>
              <w:t>难点：小组成员中互相分配任务相互学习。</w:t>
            </w:r>
          </w:p>
          <w:p>
            <w:pPr>
              <w:spacing w:after="0" w:line="360" w:lineRule="exact"/>
              <w:jc w:val="left"/>
              <w:rPr>
                <w:rFonts w:hint="eastAsia" w:ascii="PMingLiU" w:hAnsi="PMingLiU"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after="0" w:line="360" w:lineRule="exact"/>
              <w:jc w:val="left"/>
              <w:rPr>
                <w:rFonts w:hint="eastAsia" w:eastAsiaTheme="minorEastAsia"/>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eastAsia"/>
                <w:sz w:val="21"/>
                <w:szCs w:val="21"/>
                <w:lang w:eastAsia="zh-TW"/>
              </w:rPr>
            </w:pPr>
            <w:r>
              <w:rPr>
                <w:rFonts w:hint="eastAsia"/>
                <w:sz w:val="21"/>
                <w:szCs w:val="21"/>
                <w:lang w:eastAsia="zh-TW"/>
              </w:rPr>
              <w:t>1</w:t>
            </w:r>
            <w:r>
              <w:rPr>
                <w:sz w:val="21"/>
                <w:szCs w:val="21"/>
                <w:lang w:eastAsia="zh-TW"/>
              </w:rPr>
              <w:t>5</w:t>
            </w:r>
          </w:p>
        </w:tc>
        <w:tc>
          <w:tcPr>
            <w:tcW w:w="2799" w:type="dxa"/>
            <w:gridSpan w:val="2"/>
            <w:vAlign w:val="center"/>
          </w:tcPr>
          <w:p>
            <w:pPr>
              <w:spacing w:after="0" w:line="360" w:lineRule="exact"/>
              <w:rPr>
                <w:rFonts w:hint="eastAsia"/>
                <w:sz w:val="21"/>
                <w:szCs w:val="21"/>
                <w:lang w:eastAsia="zh-TW"/>
              </w:rPr>
            </w:pPr>
            <w:r>
              <w:rPr>
                <w:rFonts w:hint="eastAsia"/>
                <w:sz w:val="21"/>
                <w:szCs w:val="21"/>
                <w:lang w:eastAsia="zh-TW"/>
              </w:rPr>
              <w:t>期末专题小组报告</w:t>
            </w:r>
          </w:p>
        </w:tc>
        <w:tc>
          <w:tcPr>
            <w:tcW w:w="884" w:type="dxa"/>
            <w:vAlign w:val="center"/>
          </w:tcPr>
          <w:p>
            <w:pPr>
              <w:jc w:val="center"/>
              <w:rPr>
                <w:rFonts w:hint="eastAsia"/>
                <w:sz w:val="21"/>
                <w:szCs w:val="21"/>
                <w:lang w:eastAsia="zh-TW"/>
              </w:rP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hint="eastAsia"/>
                <w:sz w:val="21"/>
                <w:szCs w:val="21"/>
                <w:lang w:eastAsia="zh-TW"/>
              </w:rPr>
              <w:t>3</w:t>
            </w:r>
          </w:p>
        </w:tc>
        <w:tc>
          <w:tcPr>
            <w:tcW w:w="3203" w:type="dxa"/>
            <w:gridSpan w:val="3"/>
            <w:vAlign w:val="center"/>
          </w:tcPr>
          <w:p>
            <w:pPr>
              <w:spacing w:after="0" w:line="360" w:lineRule="exact"/>
              <w:jc w:val="left"/>
              <w:rPr>
                <w:rFonts w:ascii="PMingLiU" w:hAnsi="PMingLiU" w:eastAsiaTheme="minorEastAsia"/>
                <w:sz w:val="21"/>
                <w:szCs w:val="21"/>
                <w:lang w:eastAsia="zh-CN"/>
              </w:rPr>
            </w:pPr>
            <w:r>
              <w:rPr>
                <w:rFonts w:hint="eastAsia" w:ascii="PMingLiU" w:hAnsi="PMingLiU"/>
                <w:sz w:val="21"/>
                <w:szCs w:val="21"/>
                <w:lang w:eastAsia="zh-CN"/>
              </w:rPr>
              <w:t>重点：将本次课程所教以小组方式找寻数据集进行分析</w:t>
            </w:r>
          </w:p>
          <w:p>
            <w:pPr>
              <w:spacing w:after="0" w:line="360" w:lineRule="exact"/>
              <w:jc w:val="left"/>
              <w:rPr>
                <w:rFonts w:ascii="PMingLiU" w:hAnsi="PMingLiU" w:eastAsiaTheme="minorEastAsia"/>
                <w:sz w:val="21"/>
                <w:szCs w:val="21"/>
                <w:lang w:eastAsia="zh-CN"/>
              </w:rPr>
            </w:pPr>
            <w:r>
              <w:rPr>
                <w:rFonts w:hint="eastAsia" w:ascii="PMingLiU" w:hAnsi="PMingLiU"/>
                <w:sz w:val="21"/>
                <w:szCs w:val="21"/>
                <w:lang w:eastAsia="zh-CN"/>
              </w:rPr>
              <w:t>难点：小组成员中互相分配任务相互学习。</w:t>
            </w:r>
          </w:p>
          <w:p>
            <w:pPr>
              <w:spacing w:after="0" w:line="360" w:lineRule="exact"/>
              <w:jc w:val="left"/>
              <w:rPr>
                <w:rFonts w:hint="eastAsia" w:ascii="PMingLiU" w:hAnsi="PMingLiU"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after="0" w:line="360" w:lineRule="exact"/>
              <w:jc w:val="left"/>
              <w:rPr>
                <w:rFonts w:hint="eastAsia" w:eastAsiaTheme="minorEastAsia"/>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eastAsia"/>
                <w:sz w:val="21"/>
                <w:szCs w:val="21"/>
                <w:lang w:eastAsia="zh-TW"/>
              </w:rPr>
            </w:pPr>
            <w:r>
              <w:rPr>
                <w:rFonts w:hint="eastAsia"/>
                <w:sz w:val="21"/>
                <w:szCs w:val="21"/>
                <w:lang w:eastAsia="zh-TW"/>
              </w:rPr>
              <w:t>1</w:t>
            </w:r>
            <w:r>
              <w:rPr>
                <w:sz w:val="21"/>
                <w:szCs w:val="21"/>
                <w:lang w:eastAsia="zh-TW"/>
              </w:rPr>
              <w:t>6</w:t>
            </w:r>
          </w:p>
        </w:tc>
        <w:tc>
          <w:tcPr>
            <w:tcW w:w="2799" w:type="dxa"/>
            <w:gridSpan w:val="2"/>
            <w:vAlign w:val="center"/>
          </w:tcPr>
          <w:p>
            <w:pPr>
              <w:spacing w:after="0" w:line="360" w:lineRule="exact"/>
              <w:rPr>
                <w:rFonts w:hint="eastAsia"/>
                <w:sz w:val="21"/>
                <w:szCs w:val="21"/>
                <w:lang w:eastAsia="zh-TW"/>
              </w:rPr>
            </w:pPr>
            <w:r>
              <w:rPr>
                <w:rFonts w:hint="eastAsia"/>
                <w:sz w:val="21"/>
                <w:szCs w:val="21"/>
                <w:lang w:eastAsia="zh-TW"/>
              </w:rPr>
              <w:t>期末专题小组报告</w:t>
            </w:r>
          </w:p>
        </w:tc>
        <w:tc>
          <w:tcPr>
            <w:tcW w:w="884" w:type="dxa"/>
            <w:vAlign w:val="center"/>
          </w:tcPr>
          <w:p>
            <w:pPr>
              <w:jc w:val="center"/>
              <w:rPr>
                <w:rFonts w:hint="eastAsia"/>
                <w:sz w:val="21"/>
                <w:szCs w:val="21"/>
                <w:lang w:eastAsia="zh-TW"/>
              </w:rP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hint="eastAsia"/>
                <w:sz w:val="21"/>
                <w:szCs w:val="21"/>
                <w:lang w:eastAsia="zh-TW"/>
              </w:rPr>
              <w:t>3</w:t>
            </w:r>
          </w:p>
        </w:tc>
        <w:tc>
          <w:tcPr>
            <w:tcW w:w="3203" w:type="dxa"/>
            <w:gridSpan w:val="3"/>
            <w:vAlign w:val="center"/>
          </w:tcPr>
          <w:p>
            <w:pPr>
              <w:spacing w:after="0" w:line="360" w:lineRule="exact"/>
              <w:jc w:val="left"/>
              <w:rPr>
                <w:rFonts w:ascii="PMingLiU" w:hAnsi="PMingLiU" w:eastAsiaTheme="minorEastAsia"/>
                <w:sz w:val="21"/>
                <w:szCs w:val="21"/>
                <w:lang w:eastAsia="zh-CN"/>
              </w:rPr>
            </w:pPr>
            <w:r>
              <w:rPr>
                <w:rFonts w:hint="eastAsia" w:ascii="PMingLiU" w:hAnsi="PMingLiU"/>
                <w:sz w:val="21"/>
                <w:szCs w:val="21"/>
                <w:lang w:eastAsia="zh-CN"/>
              </w:rPr>
              <w:t>重点：将本次课程所教以小组方式找寻数据集进行分析</w:t>
            </w:r>
          </w:p>
          <w:p>
            <w:pPr>
              <w:spacing w:after="0" w:line="360" w:lineRule="exact"/>
              <w:jc w:val="left"/>
              <w:rPr>
                <w:rFonts w:ascii="PMingLiU" w:hAnsi="PMingLiU" w:eastAsiaTheme="minorEastAsia"/>
                <w:sz w:val="21"/>
                <w:szCs w:val="21"/>
                <w:lang w:eastAsia="zh-CN"/>
              </w:rPr>
            </w:pPr>
            <w:r>
              <w:rPr>
                <w:rFonts w:hint="eastAsia" w:ascii="PMingLiU" w:hAnsi="PMingLiU"/>
                <w:sz w:val="21"/>
                <w:szCs w:val="21"/>
                <w:lang w:eastAsia="zh-CN"/>
              </w:rPr>
              <w:t>难点：小组成员中互相分配任务相互学习。</w:t>
            </w:r>
          </w:p>
          <w:p>
            <w:pPr>
              <w:spacing w:after="0" w:line="360" w:lineRule="exact"/>
              <w:jc w:val="left"/>
              <w:rPr>
                <w:rFonts w:hint="eastAsia" w:ascii="PMingLiU" w:hAnsi="PMingLiU"/>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asciiTheme="minorEastAsia" w:hAnsiTheme="minorEastAsia" w:eastAsiaTheme="minorEastAsia"/>
                <w:b/>
                <w:sz w:val="21"/>
                <w:szCs w:val="21"/>
                <w:lang w:eastAsia="zh-CN"/>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after="0" w:line="360" w:lineRule="exact"/>
              <w:jc w:val="left"/>
              <w:rPr>
                <w:rFonts w:hint="eastAsia" w:eastAsiaTheme="minorEastAsia"/>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巨量数据处理分析</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4"/>
            <w:tcBorders>
              <w:top w:val="single" w:color="auto" w:sz="4" w:space="0"/>
            </w:tcBorders>
            <w:vAlign w:val="center"/>
          </w:tcPr>
          <w:p>
            <w:pPr>
              <w:spacing w:after="0" w:line="360" w:lineRule="exact"/>
              <w:jc w:val="right"/>
              <w:rPr>
                <w:rFonts w:eastAsia="宋体"/>
                <w:sz w:val="21"/>
                <w:szCs w:val="21"/>
              </w:rPr>
            </w:pPr>
            <w:r>
              <w:rPr>
                <w:rFonts w:hint="eastAsia" w:eastAsia="宋体"/>
                <w:b/>
                <w:sz w:val="21"/>
                <w:szCs w:val="21"/>
                <w:lang w:eastAsia="zh-CN"/>
              </w:rPr>
              <w:t>合计：</w:t>
            </w:r>
          </w:p>
        </w:tc>
        <w:tc>
          <w:tcPr>
            <w:tcW w:w="794" w:type="dxa"/>
            <w:tcBorders>
              <w:top w:val="single" w:color="auto" w:sz="4" w:space="0"/>
            </w:tcBorders>
            <w:vAlign w:val="center"/>
          </w:tcPr>
          <w:p>
            <w:pPr>
              <w:spacing w:after="0" w:line="360" w:lineRule="exact"/>
              <w:jc w:val="center"/>
              <w:rPr>
                <w:sz w:val="21"/>
                <w:szCs w:val="21"/>
                <w:lang w:eastAsia="zh-TW"/>
              </w:rPr>
            </w:pPr>
            <w:r>
              <w:rPr>
                <w:rFonts w:hint="eastAsia"/>
                <w:sz w:val="21"/>
                <w:szCs w:val="21"/>
                <w:lang w:eastAsia="zh-TW"/>
              </w:rPr>
              <w:t>3</w:t>
            </w:r>
            <w:r>
              <w:rPr>
                <w:sz w:val="21"/>
                <w:szCs w:val="21"/>
                <w:lang w:eastAsia="zh-TW"/>
              </w:rPr>
              <w:t>9</w:t>
            </w:r>
          </w:p>
        </w:tc>
        <w:tc>
          <w:tcPr>
            <w:tcW w:w="3203" w:type="dxa"/>
            <w:gridSpan w:val="3"/>
            <w:tcBorders>
              <w:top w:val="single" w:color="auto" w:sz="4" w:space="0"/>
            </w:tcBorders>
            <w:vAlign w:val="center"/>
          </w:tcPr>
          <w:p>
            <w:pPr>
              <w:spacing w:after="0" w:line="360" w:lineRule="exact"/>
              <w:rPr>
                <w:rFonts w:eastAsia="宋体"/>
                <w:sz w:val="21"/>
                <w:szCs w:val="21"/>
              </w:rPr>
            </w:pPr>
          </w:p>
        </w:tc>
        <w:tc>
          <w:tcPr>
            <w:tcW w:w="1815" w:type="dxa"/>
            <w:tcBorders>
              <w:top w:val="single" w:color="auto" w:sz="4" w:space="0"/>
            </w:tcBorders>
            <w:vAlign w:val="center"/>
          </w:tcPr>
          <w:p>
            <w:pPr>
              <w:spacing w:after="0" w:line="360" w:lineRule="exact"/>
              <w:rPr>
                <w:rFonts w:eastAsia="宋体"/>
                <w:sz w:val="21"/>
                <w:szCs w:val="21"/>
              </w:rPr>
            </w:pPr>
          </w:p>
        </w:tc>
        <w:tc>
          <w:tcPr>
            <w:tcW w:w="1257" w:type="dxa"/>
            <w:gridSpan w:val="2"/>
            <w:tcBorders>
              <w:top w:val="single" w:color="auto" w:sz="4" w:space="0"/>
            </w:tcBorders>
            <w:vAlign w:val="center"/>
          </w:tcPr>
          <w:p>
            <w:pPr>
              <w:spacing w:after="0" w:line="360" w:lineRule="exact"/>
              <w:rPr>
                <w:rFonts w:eastAsia="宋体"/>
                <w:sz w:val="21"/>
                <w:szCs w:val="21"/>
              </w:rPr>
            </w:pPr>
          </w:p>
        </w:tc>
        <w:tc>
          <w:tcPr>
            <w:tcW w:w="1288"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shd w:val="clear" w:color="auto" w:fill="C0C0C0"/>
            <w:vAlign w:val="center"/>
          </w:tcPr>
          <w:p>
            <w:pPr>
              <w:tabs>
                <w:tab w:val="left" w:pos="1440"/>
              </w:tabs>
              <w:spacing w:after="0" w:line="360" w:lineRule="exact"/>
              <w:jc w:val="center"/>
              <w:outlineLvl w:val="0"/>
              <w:rPr>
                <w:rFonts w:eastAsia="宋体"/>
                <w:sz w:val="21"/>
                <w:szCs w:val="21"/>
                <w:lang w:eastAsia="zh-CN"/>
              </w:rPr>
            </w:pPr>
            <w:r>
              <w:rPr>
                <w:rFonts w:hint="eastAsia"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周次</w:t>
            </w:r>
          </w:p>
        </w:tc>
        <w:tc>
          <w:tcPr>
            <w:tcW w:w="2791" w:type="dxa"/>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实验项目名称</w:t>
            </w:r>
          </w:p>
        </w:tc>
        <w:tc>
          <w:tcPr>
            <w:tcW w:w="892" w:type="dxa"/>
            <w:gridSpan w:val="2"/>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主讲教授</w:t>
            </w:r>
          </w:p>
        </w:tc>
        <w:tc>
          <w:tcPr>
            <w:tcW w:w="794" w:type="dxa"/>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学时</w:t>
            </w:r>
          </w:p>
        </w:tc>
        <w:tc>
          <w:tcPr>
            <w:tcW w:w="3203" w:type="dxa"/>
            <w:gridSpan w:val="3"/>
            <w:tcMar>
              <w:left w:w="28" w:type="dxa"/>
              <w:right w:w="28" w:type="dxa"/>
            </w:tcMar>
            <w:vAlign w:val="center"/>
          </w:tcPr>
          <w:p>
            <w:pPr>
              <w:spacing w:after="0" w:line="360" w:lineRule="exact"/>
              <w:jc w:val="center"/>
              <w:rPr>
                <w:rFonts w:eastAsia="宋体"/>
                <w:b/>
                <w:sz w:val="21"/>
                <w:szCs w:val="21"/>
                <w:lang w:eastAsia="zh-CN"/>
              </w:rPr>
            </w:pPr>
            <w:r>
              <w:rPr>
                <w:rFonts w:hint="eastAsia" w:eastAsia="宋体"/>
                <w:b/>
                <w:sz w:val="21"/>
                <w:szCs w:val="21"/>
                <w:lang w:eastAsia="zh-CN"/>
              </w:rPr>
              <w:t>重点、难点、</w:t>
            </w:r>
            <w:r>
              <w:rPr>
                <w:rFonts w:hint="eastAsia" w:asciiTheme="minorEastAsia" w:hAnsiTheme="minorEastAsia" w:eastAsiaTheme="minorEastAsia"/>
                <w:b/>
                <w:sz w:val="21"/>
                <w:szCs w:val="21"/>
                <w:lang w:eastAsia="zh-CN"/>
              </w:rPr>
              <w:t>课程思政融入点</w:t>
            </w:r>
          </w:p>
        </w:tc>
        <w:tc>
          <w:tcPr>
            <w:tcW w:w="1815" w:type="dxa"/>
            <w:tcMar>
              <w:left w:w="28" w:type="dxa"/>
              <w:right w:w="28" w:type="dxa"/>
            </w:tcMar>
            <w:vAlign w:val="center"/>
          </w:tcPr>
          <w:p>
            <w:pPr>
              <w:spacing w:after="0" w:line="360" w:lineRule="exact"/>
              <w:jc w:val="center"/>
              <w:rPr>
                <w:rFonts w:eastAsia="宋体"/>
                <w:b/>
                <w:sz w:val="21"/>
                <w:szCs w:val="21"/>
                <w:lang w:eastAsia="zh-CN"/>
              </w:rPr>
            </w:pPr>
            <w:r>
              <w:rPr>
                <w:rFonts w:hint="eastAsia" w:eastAsia="宋体"/>
                <w:b/>
                <w:sz w:val="21"/>
                <w:szCs w:val="21"/>
                <w:lang w:eastAsia="zh-CN"/>
              </w:rPr>
              <w:t>项目类型（验证</w:t>
            </w:r>
            <w:r>
              <w:rPr>
                <w:rFonts w:eastAsia="宋体"/>
                <w:b/>
                <w:sz w:val="21"/>
                <w:szCs w:val="21"/>
                <w:lang w:eastAsia="zh-CN"/>
              </w:rPr>
              <w:t>/</w:t>
            </w:r>
            <w:r>
              <w:rPr>
                <w:rFonts w:hint="eastAsia" w:eastAsia="宋体"/>
                <w:b/>
                <w:sz w:val="21"/>
                <w:szCs w:val="21"/>
                <w:lang w:eastAsia="zh-CN"/>
              </w:rPr>
              <w:t>综合</w:t>
            </w:r>
            <w:r>
              <w:rPr>
                <w:rFonts w:eastAsia="宋体"/>
                <w:b/>
                <w:sz w:val="21"/>
                <w:szCs w:val="21"/>
                <w:lang w:eastAsia="zh-CN"/>
              </w:rPr>
              <w:t>/</w:t>
            </w:r>
            <w:r>
              <w:rPr>
                <w:rFonts w:hint="eastAsia" w:eastAsia="宋体"/>
                <w:b/>
                <w:sz w:val="21"/>
                <w:szCs w:val="21"/>
                <w:lang w:eastAsia="zh-CN"/>
              </w:rPr>
              <w:t>设计）</w:t>
            </w:r>
          </w:p>
        </w:tc>
        <w:tc>
          <w:tcPr>
            <w:tcW w:w="2545" w:type="dxa"/>
            <w:gridSpan w:val="3"/>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教学</w:t>
            </w:r>
          </w:p>
          <w:p>
            <w:pPr>
              <w:spacing w:after="0" w:line="360" w:lineRule="exact"/>
              <w:jc w:val="center"/>
              <w:rPr>
                <w:rFonts w:eastAsia="宋体"/>
                <w:b/>
                <w:sz w:val="21"/>
                <w:szCs w:val="21"/>
                <w:lang w:eastAsia="zh-CN"/>
              </w:rPr>
            </w:pPr>
            <w:r>
              <w:rPr>
                <w:rFonts w:hint="eastAsia" w:eastAsia="宋体"/>
                <w:b/>
                <w:sz w:val="21"/>
                <w:szCs w:val="21"/>
                <w:lang w:eastAsia="zh-CN"/>
              </w:rPr>
              <w:t>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4</w:t>
            </w:r>
            <w:r>
              <w:rPr>
                <w:sz w:val="21"/>
                <w:szCs w:val="21"/>
                <w:lang w:eastAsia="zh-TW"/>
              </w:rPr>
              <w:t>-6</w:t>
            </w:r>
          </w:p>
        </w:tc>
        <w:tc>
          <w:tcPr>
            <w:tcW w:w="2791" w:type="dxa"/>
            <w:vAlign w:val="center"/>
          </w:tcPr>
          <w:p>
            <w:pPr>
              <w:ind w:left="240" w:leftChars="100"/>
              <w:jc w:val="left"/>
              <w:rPr>
                <w:rFonts w:eastAsiaTheme="minorEastAsia"/>
                <w:sz w:val="21"/>
                <w:szCs w:val="21"/>
                <w:lang w:eastAsia="zh-CN"/>
              </w:rPr>
            </w:pPr>
            <w:r>
              <w:rPr>
                <w:rFonts w:hint="eastAsia"/>
                <w:sz w:val="21"/>
                <w:szCs w:val="21"/>
                <w:lang w:eastAsia="zh-TW"/>
              </w:rPr>
              <w:t>P</w:t>
            </w:r>
            <w:r>
              <w:rPr>
                <w:sz w:val="21"/>
                <w:szCs w:val="21"/>
                <w:lang w:eastAsia="zh-TW"/>
              </w:rPr>
              <w:t>ython</w:t>
            </w:r>
            <w:r>
              <w:rPr>
                <w:rFonts w:hint="eastAsia"/>
                <w:sz w:val="21"/>
                <w:szCs w:val="21"/>
                <w:lang w:eastAsia="zh-TW"/>
              </w:rPr>
              <w:t>商务实用基础（1</w:t>
            </w:r>
            <w:r>
              <w:rPr>
                <w:sz w:val="21"/>
                <w:szCs w:val="21"/>
                <w:lang w:eastAsia="zh-TW"/>
              </w:rPr>
              <w:t>-3</w:t>
            </w:r>
            <w:r>
              <w:rPr>
                <w:rFonts w:hint="eastAsia"/>
                <w:sz w:val="21"/>
                <w:szCs w:val="21"/>
                <w:lang w:eastAsia="zh-TW"/>
              </w:rPr>
              <w:t>）</w:t>
            </w:r>
          </w:p>
        </w:tc>
        <w:tc>
          <w:tcPr>
            <w:tcW w:w="892" w:type="dxa"/>
            <w:gridSpan w:val="2"/>
          </w:tcPr>
          <w:p>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介绍</w:t>
            </w:r>
            <w:r>
              <w:rPr>
                <w:rFonts w:hint="eastAsia" w:ascii="PMingLiU" w:hAnsi="PMingLiU"/>
                <w:sz w:val="21"/>
                <w:szCs w:val="21"/>
                <w:lang w:eastAsia="zh-TW"/>
              </w:rPr>
              <w:t>1</w:t>
            </w:r>
            <w:r>
              <w:rPr>
                <w:rFonts w:ascii="PMingLiU" w:hAnsi="PMingLiU"/>
                <w:sz w:val="21"/>
                <w:szCs w:val="21"/>
                <w:lang w:eastAsia="zh-TW"/>
              </w:rPr>
              <w:t>.</w:t>
            </w:r>
            <w:r>
              <w:rPr>
                <w:rFonts w:hint="eastAsia" w:ascii="PMingLiU" w:hAnsi="PMingLiU"/>
                <w:sz w:val="21"/>
                <w:szCs w:val="21"/>
                <w:lang w:eastAsia="zh-TW"/>
              </w:rPr>
              <w:t>Python</w:t>
            </w:r>
            <w:r>
              <w:rPr>
                <w:rFonts w:hint="eastAsia" w:ascii="PMingLiU" w:hAnsi="PMingLiU"/>
                <w:sz w:val="21"/>
                <w:szCs w:val="21"/>
                <w:lang w:eastAsia="zh-CN"/>
              </w:rPr>
              <w:t>基本概念</w:t>
            </w:r>
            <w:r>
              <w:rPr>
                <w:rFonts w:hint="eastAsia"/>
                <w:sz w:val="21"/>
                <w:szCs w:val="21"/>
                <w:lang w:eastAsia="zh-TW"/>
              </w:rPr>
              <w:t>。</w:t>
            </w:r>
          </w:p>
          <w:p>
            <w:pPr>
              <w:spacing w:after="0" w:line="360" w:lineRule="exact"/>
              <w:jc w:val="left"/>
              <w:rPr>
                <w:rFonts w:hint="eastAsia"/>
                <w:sz w:val="21"/>
                <w:szCs w:val="21"/>
                <w:lang w:eastAsia="zh-TW"/>
              </w:rPr>
            </w:pPr>
            <w:r>
              <w:rPr>
                <w:sz w:val="21"/>
                <w:szCs w:val="21"/>
                <w:lang w:eastAsia="zh-TW"/>
              </w:rPr>
              <w:t>2.</w:t>
            </w:r>
            <w:r>
              <w:rPr>
                <w:rFonts w:hint="eastAsia"/>
                <w:sz w:val="21"/>
                <w:szCs w:val="21"/>
                <w:lang w:eastAsia="zh-TW"/>
              </w:rPr>
              <w:t>P</w:t>
            </w:r>
            <w:r>
              <w:rPr>
                <w:sz w:val="21"/>
                <w:szCs w:val="21"/>
                <w:lang w:eastAsia="zh-TW"/>
              </w:rPr>
              <w:t>andas DataFrame</w:t>
            </w:r>
            <w:r>
              <w:rPr>
                <w:rFonts w:hint="eastAsia"/>
                <w:sz w:val="21"/>
                <w:szCs w:val="21"/>
                <w:lang w:eastAsia="zh-TW"/>
              </w:rPr>
              <w:t>资料处理与转换3</w:t>
            </w:r>
            <w:r>
              <w:rPr>
                <w:sz w:val="21"/>
                <w:szCs w:val="21"/>
                <w:lang w:eastAsia="zh-TW"/>
              </w:rPr>
              <w:t>.</w:t>
            </w:r>
            <w:r>
              <w:rPr>
                <w:rFonts w:hint="eastAsia"/>
                <w:sz w:val="21"/>
                <w:szCs w:val="21"/>
                <w:lang w:eastAsia="zh-TW"/>
              </w:rPr>
              <w:t xml:space="preserve"> F</w:t>
            </w:r>
            <w:r>
              <w:rPr>
                <w:sz w:val="21"/>
                <w:szCs w:val="21"/>
                <w:lang w:eastAsia="zh-TW"/>
              </w:rPr>
              <w:t>unction</w:t>
            </w:r>
            <w:r>
              <w:rPr>
                <w:rFonts w:hint="eastAsia"/>
                <w:sz w:val="21"/>
                <w:szCs w:val="21"/>
                <w:lang w:eastAsia="zh-TW"/>
              </w:rPr>
              <w:t>方法操作-模组化商务城市的整合。</w:t>
            </w:r>
          </w:p>
          <w:p>
            <w:pPr>
              <w:spacing w:after="0" w:line="360" w:lineRule="exact"/>
              <w:rPr>
                <w:sz w:val="21"/>
                <w:szCs w:val="21"/>
                <w:lang w:eastAsia="zh-TW"/>
              </w:rPr>
            </w:pPr>
            <w:r>
              <w:rPr>
                <w:rFonts w:hint="eastAsia" w:eastAsiaTheme="minorEastAsia"/>
                <w:sz w:val="21"/>
                <w:szCs w:val="21"/>
                <w:lang w:eastAsia="zh-CN"/>
              </w:rPr>
              <w:t>难点：</w:t>
            </w:r>
            <w:r>
              <w:rPr>
                <w:rFonts w:hint="eastAsia" w:ascii="PMingLiU" w:hAnsi="PMingLiU"/>
                <w:sz w:val="21"/>
                <w:szCs w:val="21"/>
                <w:lang w:eastAsia="zh-CN"/>
              </w:rPr>
              <w:t>基础教学与使用</w:t>
            </w:r>
            <w:r>
              <w:rPr>
                <w:rFonts w:hint="eastAsia"/>
                <w:sz w:val="21"/>
                <w:szCs w:val="21"/>
                <w:lang w:eastAsia="zh-TW"/>
              </w:rPr>
              <w:t xml:space="preserve"> 。</w:t>
            </w:r>
          </w:p>
          <w:p>
            <w:pPr>
              <w:spacing w:after="0" w:line="360" w:lineRule="exac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360" w:lineRule="exact"/>
              <w:jc w:val="center"/>
              <w:rPr>
                <w:rFonts w:eastAsiaTheme="minorEastAsia"/>
                <w:sz w:val="21"/>
                <w:szCs w:val="21"/>
                <w:lang w:eastAsia="zh-CN"/>
              </w:rPr>
            </w:pPr>
            <w:r>
              <w:rPr>
                <w:rFonts w:hint="eastAsia" w:eastAsia="宋体"/>
                <w:b/>
                <w:sz w:val="21"/>
                <w:szCs w:val="21"/>
                <w:lang w:eastAsia="zh-CN"/>
              </w:rPr>
              <w:t>综合</w:t>
            </w:r>
          </w:p>
        </w:tc>
        <w:tc>
          <w:tcPr>
            <w:tcW w:w="2545" w:type="dxa"/>
            <w:gridSpan w:val="3"/>
            <w:vAlign w:val="center"/>
          </w:tcPr>
          <w:p>
            <w:pPr>
              <w:spacing w:line="0" w:lineRule="atLeast"/>
              <w:rPr>
                <w:rFonts w:eastAsiaTheme="minorEastAsia"/>
                <w:sz w:val="21"/>
                <w:szCs w:val="21"/>
                <w:lang w:eastAsia="zh-CN"/>
              </w:rPr>
            </w:pP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8</w:t>
            </w:r>
            <w:r>
              <w:rPr>
                <w:sz w:val="21"/>
                <w:szCs w:val="21"/>
                <w:lang w:eastAsia="zh-TW"/>
              </w:rPr>
              <w:t>-9</w:t>
            </w:r>
          </w:p>
        </w:tc>
        <w:tc>
          <w:tcPr>
            <w:tcW w:w="2791" w:type="dxa"/>
            <w:vAlign w:val="center"/>
          </w:tcPr>
          <w:p>
            <w:pPr>
              <w:spacing w:after="0" w:line="360" w:lineRule="exact"/>
              <w:rPr>
                <w:rFonts w:eastAsiaTheme="minorEastAsia"/>
                <w:sz w:val="21"/>
                <w:szCs w:val="21"/>
                <w:lang w:eastAsia="zh-CN"/>
              </w:rPr>
            </w:pPr>
            <w:r>
              <w:rPr>
                <w:rFonts w:hint="eastAsia"/>
                <w:sz w:val="21"/>
                <w:szCs w:val="21"/>
                <w:lang w:eastAsia="zh-TW"/>
              </w:rPr>
              <w:t>商务实战概念-行销步骤与RFM客户行销模型</w:t>
            </w:r>
          </w:p>
        </w:tc>
        <w:tc>
          <w:tcPr>
            <w:tcW w:w="892" w:type="dxa"/>
            <w:gridSpan w:val="2"/>
          </w:tcPr>
          <w:p>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sz w:val="21"/>
                <w:szCs w:val="21"/>
                <w:lang w:eastAsia="zh-TW"/>
              </w:rPr>
              <w:t>P</w:t>
            </w:r>
            <w:r>
              <w:rPr>
                <w:sz w:val="21"/>
                <w:szCs w:val="21"/>
                <w:lang w:eastAsia="zh-TW"/>
              </w:rPr>
              <w:t>andas DataFrame</w:t>
            </w:r>
            <w:r>
              <w:rPr>
                <w:rFonts w:hint="eastAsia"/>
                <w:sz w:val="21"/>
                <w:szCs w:val="21"/>
                <w:lang w:eastAsia="zh-TW"/>
              </w:rPr>
              <w:t>资料处理与转换</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熟悉套件的使用</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545" w:type="dxa"/>
            <w:gridSpan w:val="3"/>
            <w:vAlign w:val="center"/>
          </w:tcPr>
          <w:p>
            <w:pPr>
              <w:spacing w:line="0" w:lineRule="atLeast"/>
              <w:rPr>
                <w:rFonts w:eastAsiaTheme="minorEastAsia"/>
                <w:sz w:val="21"/>
                <w:szCs w:val="21"/>
                <w:lang w:eastAsia="zh-CN"/>
              </w:rPr>
            </w:pP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10</w:t>
            </w:r>
          </w:p>
        </w:tc>
        <w:tc>
          <w:tcPr>
            <w:tcW w:w="2791" w:type="dxa"/>
            <w:vAlign w:val="center"/>
          </w:tcPr>
          <w:p>
            <w:pPr>
              <w:spacing w:after="0" w:line="360" w:lineRule="exact"/>
              <w:jc w:val="left"/>
              <w:rPr>
                <w:rFonts w:eastAsiaTheme="minorEastAsia"/>
                <w:sz w:val="21"/>
                <w:szCs w:val="21"/>
                <w:lang w:eastAsia="zh-CN"/>
              </w:rPr>
            </w:pPr>
            <w:r>
              <w:rPr>
                <w:rFonts w:hint="eastAsia"/>
                <w:lang w:eastAsia="zh-TW"/>
              </w:rPr>
              <w:t>商务分类模型概念介绍</w:t>
            </w:r>
          </w:p>
        </w:tc>
        <w:tc>
          <w:tcPr>
            <w:tcW w:w="892" w:type="dxa"/>
            <w:gridSpan w:val="2"/>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1</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sz w:val="21"/>
                <w:szCs w:val="21"/>
                <w:lang w:eastAsia="zh-TW"/>
              </w:rPr>
              <w:t>F</w:t>
            </w:r>
            <w:r>
              <w:rPr>
                <w:sz w:val="21"/>
                <w:szCs w:val="21"/>
                <w:lang w:eastAsia="zh-TW"/>
              </w:rPr>
              <w:t>unction</w:t>
            </w:r>
            <w:r>
              <w:rPr>
                <w:rFonts w:hint="eastAsia"/>
                <w:sz w:val="21"/>
                <w:szCs w:val="21"/>
                <w:lang w:eastAsia="zh-TW"/>
              </w:rPr>
              <w:t>方法操作-模组化商务城市的整合</w:t>
            </w:r>
            <w:r>
              <w:rPr>
                <w:rFonts w:eastAsiaTheme="minorEastAsia"/>
                <w:sz w:val="21"/>
                <w:szCs w:val="21"/>
                <w:lang w:eastAsia="zh-CN"/>
              </w:rPr>
              <w:t xml:space="preserve"> </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熟悉</w:t>
            </w:r>
            <w:r>
              <w:rPr>
                <w:rFonts w:hint="eastAsia"/>
                <w:sz w:val="21"/>
                <w:szCs w:val="21"/>
                <w:lang w:eastAsia="zh-TW"/>
              </w:rPr>
              <w:t>F</w:t>
            </w:r>
            <w:r>
              <w:rPr>
                <w:sz w:val="21"/>
                <w:szCs w:val="21"/>
                <w:lang w:eastAsia="zh-TW"/>
              </w:rPr>
              <w:t>unction</w:t>
            </w:r>
            <w:r>
              <w:rPr>
                <w:rFonts w:hint="eastAsia" w:ascii="PMingLiU" w:hAnsi="PMingLiU"/>
                <w:sz w:val="21"/>
                <w:szCs w:val="21"/>
                <w:lang w:eastAsia="zh-CN"/>
              </w:rPr>
              <w:t>模组之使用</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w:t>
            </w:r>
            <w:r>
              <w:rPr>
                <w:rFonts w:hint="eastAsia" w:ascii="PMingLiU" w:hAnsi="PMingLiU"/>
                <w:sz w:val="21"/>
                <w:szCs w:val="21"/>
                <w:lang w:eastAsia="zh-CN"/>
              </w:rPr>
              <w:t>：</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545" w:type="dxa"/>
            <w:gridSpan w:val="3"/>
            <w:vAlign w:val="center"/>
          </w:tcPr>
          <w:p>
            <w:pPr>
              <w:spacing w:line="0" w:lineRule="atLeast"/>
              <w:rPr>
                <w:rFonts w:eastAsiaTheme="minorEastAsia"/>
                <w:sz w:val="21"/>
                <w:szCs w:val="21"/>
                <w:lang w:eastAsia="zh-CN"/>
              </w:rPr>
            </w:pP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eastAsia="宋体"/>
                <w:sz w:val="21"/>
                <w:szCs w:val="21"/>
                <w:lang w:eastAsia="zh-CN"/>
              </w:rPr>
              <w:t>1</w:t>
            </w:r>
            <w:r>
              <w:rPr>
                <w:sz w:val="21"/>
                <w:szCs w:val="21"/>
                <w:lang w:eastAsia="zh-CN"/>
              </w:rPr>
              <w:t>1</w:t>
            </w:r>
          </w:p>
        </w:tc>
        <w:tc>
          <w:tcPr>
            <w:tcW w:w="2791" w:type="dxa"/>
            <w:vAlign w:val="center"/>
          </w:tcPr>
          <w:p>
            <w:pPr>
              <w:spacing w:after="0" w:line="360" w:lineRule="exact"/>
              <w:jc w:val="left"/>
              <w:rPr>
                <w:rFonts w:hint="eastAsia" w:eastAsiaTheme="minorEastAsia"/>
                <w:sz w:val="21"/>
                <w:szCs w:val="21"/>
                <w:lang w:eastAsia="zh-TW"/>
              </w:rPr>
            </w:pPr>
            <w:r>
              <w:rPr>
                <w:rFonts w:hint="eastAsia"/>
                <w:lang w:eastAsia="zh-TW"/>
              </w:rPr>
              <w:t>P</w:t>
            </w:r>
            <w:r>
              <w:rPr>
                <w:lang w:eastAsia="zh-TW"/>
              </w:rPr>
              <w:t>ython-</w:t>
            </w:r>
            <w:r>
              <w:rPr>
                <w:rFonts w:hint="eastAsia"/>
                <w:lang w:eastAsia="zh-TW"/>
              </w:rPr>
              <w:t>罗吉斯回归（L</w:t>
            </w:r>
            <w:r>
              <w:rPr>
                <w:lang w:eastAsia="zh-TW"/>
              </w:rPr>
              <w:t>ogistic Regression</w:t>
            </w:r>
            <w:r>
              <w:rPr>
                <w:rFonts w:hint="eastAsia"/>
                <w:lang w:eastAsia="zh-TW"/>
              </w:rPr>
              <w:t>）</w:t>
            </w:r>
          </w:p>
          <w:p>
            <w:pPr>
              <w:spacing w:after="0" w:line="360" w:lineRule="exact"/>
              <w:rPr>
                <w:rFonts w:eastAsiaTheme="minorEastAsia"/>
                <w:sz w:val="21"/>
                <w:szCs w:val="21"/>
                <w:lang w:eastAsia="zh-CN"/>
              </w:rPr>
            </w:pPr>
          </w:p>
        </w:tc>
        <w:tc>
          <w:tcPr>
            <w:tcW w:w="892" w:type="dxa"/>
            <w:gridSpan w:val="2"/>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1</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lang w:eastAsia="zh-TW"/>
              </w:rPr>
              <w:t>L</w:t>
            </w:r>
            <w:r>
              <w:rPr>
                <w:lang w:eastAsia="zh-TW"/>
              </w:rPr>
              <w:t>ogistic Regression</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lang w:eastAsia="zh-TW"/>
              </w:rPr>
              <w:t>L</w:t>
            </w:r>
            <w:r>
              <w:rPr>
                <w:lang w:eastAsia="zh-TW"/>
              </w:rPr>
              <w:t>ogistic Regression</w:t>
            </w:r>
            <w:r>
              <w:rPr>
                <w:rFonts w:hint="eastAsia"/>
                <w:lang w:eastAsia="zh-TW"/>
              </w:rPr>
              <w:t>相关应用</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545" w:type="dxa"/>
            <w:gridSpan w:val="3"/>
            <w:vAlign w:val="center"/>
          </w:tcPr>
          <w:p>
            <w:pPr>
              <w:spacing w:line="0" w:lineRule="atLeast"/>
              <w:rPr>
                <w:rFonts w:eastAsiaTheme="minorEastAsia"/>
                <w:sz w:val="21"/>
                <w:szCs w:val="21"/>
                <w:lang w:eastAsia="zh-CN"/>
              </w:rPr>
            </w:pP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1</w:t>
            </w:r>
            <w:r>
              <w:rPr>
                <w:sz w:val="21"/>
                <w:szCs w:val="21"/>
                <w:lang w:eastAsia="zh-CN"/>
              </w:rPr>
              <w:t>2</w:t>
            </w:r>
          </w:p>
        </w:tc>
        <w:tc>
          <w:tcPr>
            <w:tcW w:w="2791" w:type="dxa"/>
            <w:vAlign w:val="center"/>
          </w:tcPr>
          <w:p>
            <w:pPr>
              <w:spacing w:after="0" w:line="360" w:lineRule="exact"/>
              <w:jc w:val="left"/>
              <w:rPr>
                <w:rFonts w:eastAsiaTheme="minorEastAsia"/>
                <w:sz w:val="21"/>
                <w:szCs w:val="21"/>
                <w:lang w:eastAsia="zh-CN"/>
              </w:rPr>
            </w:pPr>
            <w:r>
              <w:rPr>
                <w:rFonts w:hint="eastAsia"/>
                <w:lang w:eastAsia="zh-TW"/>
              </w:rPr>
              <w:t>P</w:t>
            </w:r>
            <w:r>
              <w:rPr>
                <w:lang w:eastAsia="zh-TW"/>
              </w:rPr>
              <w:t>ython-</w:t>
            </w:r>
            <w:r>
              <w:rPr>
                <w:rFonts w:hint="eastAsia"/>
                <w:lang w:eastAsia="zh-TW"/>
              </w:rPr>
              <w:t>随机森林树（Random Forest）</w:t>
            </w:r>
          </w:p>
          <w:p>
            <w:pPr>
              <w:spacing w:after="0" w:line="360" w:lineRule="exact"/>
              <w:jc w:val="left"/>
              <w:rPr>
                <w:rFonts w:eastAsiaTheme="minorEastAsia"/>
                <w:sz w:val="21"/>
                <w:szCs w:val="21"/>
                <w:lang w:eastAsia="zh-CN"/>
              </w:rPr>
            </w:pPr>
            <w:r>
              <w:rPr>
                <w:sz w:val="21"/>
                <w:szCs w:val="21"/>
                <w:lang w:eastAsia="zh-TW"/>
              </w:rPr>
              <w:t>Python-XGBoost</w:t>
            </w:r>
          </w:p>
        </w:tc>
        <w:tc>
          <w:tcPr>
            <w:tcW w:w="892" w:type="dxa"/>
            <w:gridSpan w:val="2"/>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1</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eastAsiaTheme="minorEastAsia"/>
                <w:sz w:val="21"/>
                <w:szCs w:val="21"/>
                <w:lang w:eastAsia="zh-CN"/>
              </w:rPr>
              <w:t xml:space="preserve"> </w:t>
            </w:r>
            <w:r>
              <w:rPr>
                <w:rFonts w:hint="eastAsia"/>
                <w:sz w:val="21"/>
                <w:szCs w:val="21"/>
                <w:lang w:eastAsia="zh-TW"/>
              </w:rPr>
              <w:t>。</w:t>
            </w:r>
            <w:r>
              <w:rPr>
                <w:rFonts w:hint="eastAsia"/>
                <w:lang w:eastAsia="zh-TW"/>
              </w:rPr>
              <w:t>Random Forest</w:t>
            </w:r>
            <w:r>
              <w:rPr>
                <w:rFonts w:eastAsiaTheme="minorEastAsia"/>
                <w:sz w:val="21"/>
                <w:szCs w:val="21"/>
                <w:lang w:eastAsia="zh-CN"/>
              </w:rPr>
              <w:t xml:space="preserve"> </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lang w:eastAsia="zh-TW"/>
              </w:rPr>
              <w:t>Random Forest相关应用</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545" w:type="dxa"/>
            <w:gridSpan w:val="3"/>
            <w:vAlign w:val="center"/>
          </w:tcPr>
          <w:p>
            <w:pPr>
              <w:spacing w:line="0" w:lineRule="atLeast"/>
              <w:rPr>
                <w:rFonts w:eastAsiaTheme="minorEastAsia"/>
                <w:sz w:val="21"/>
                <w:szCs w:val="21"/>
                <w:lang w:eastAsia="zh-CN"/>
              </w:rPr>
            </w:pP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rPr>
                <w:rFonts w:hint="eastAsia"/>
                <w:sz w:val="21"/>
                <w:szCs w:val="21"/>
                <w:lang w:eastAsia="zh-TW"/>
              </w:rPr>
            </w:pPr>
            <w:r>
              <w:rPr>
                <w:rFonts w:hint="eastAsia"/>
                <w:sz w:val="21"/>
                <w:szCs w:val="21"/>
                <w:lang w:eastAsia="zh-TW"/>
              </w:rPr>
              <w:t>1</w:t>
            </w:r>
            <w:r>
              <w:rPr>
                <w:sz w:val="21"/>
                <w:szCs w:val="21"/>
                <w:lang w:eastAsia="zh-TW"/>
              </w:rPr>
              <w:t>3</w:t>
            </w:r>
          </w:p>
        </w:tc>
        <w:tc>
          <w:tcPr>
            <w:tcW w:w="2791" w:type="dxa"/>
            <w:vAlign w:val="center"/>
          </w:tcPr>
          <w:p>
            <w:pPr>
              <w:spacing w:after="0" w:line="360" w:lineRule="exact"/>
              <w:rPr>
                <w:sz w:val="21"/>
                <w:szCs w:val="21"/>
                <w:lang w:eastAsia="zh-TW"/>
              </w:rPr>
            </w:pPr>
            <w:r>
              <w:rPr>
                <w:rFonts w:hint="eastAsia"/>
                <w:sz w:val="21"/>
                <w:szCs w:val="21"/>
                <w:lang w:eastAsia="zh-TW"/>
              </w:rPr>
              <w:t>电商零售购物分析</w:t>
            </w:r>
          </w:p>
        </w:tc>
        <w:tc>
          <w:tcPr>
            <w:tcW w:w="892" w:type="dxa"/>
            <w:gridSpan w:val="2"/>
            <w:vAlign w:val="center"/>
          </w:tcPr>
          <w:p>
            <w:pPr>
              <w:jc w:val="center"/>
              <w:rPr>
                <w:rFonts w:hint="eastAsia"/>
                <w:sz w:val="21"/>
                <w:szCs w:val="21"/>
                <w:lang w:eastAsia="zh-TW"/>
              </w:rP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rPr>
                <w:rFonts w:hint="eastAsia"/>
                <w:lang w:eastAsia="zh-TW"/>
              </w:rPr>
            </w:pPr>
            <w:r>
              <w:rPr>
                <w:rFonts w:hint="eastAsia"/>
                <w:lang w:eastAsia="zh-TW"/>
              </w:rPr>
              <w:t>1</w:t>
            </w:r>
          </w:p>
        </w:tc>
        <w:tc>
          <w:tcPr>
            <w:tcW w:w="3203" w:type="dxa"/>
            <w:gridSpan w:val="3"/>
            <w:vAlign w:val="center"/>
          </w:tcPr>
          <w:p>
            <w:pPr>
              <w:spacing w:after="0" w:line="360" w:lineRule="exact"/>
              <w:jc w:val="left"/>
              <w:rPr>
                <w:rFonts w:ascii="PMingLiU" w:hAnsi="PMingLiU"/>
                <w:sz w:val="21"/>
                <w:szCs w:val="21"/>
                <w:lang w:eastAsia="zh-TW"/>
              </w:rPr>
            </w:pPr>
            <w:r>
              <w:rPr>
                <w:rFonts w:hint="eastAsia" w:ascii="PMingLiU" w:hAnsi="PMingLiU"/>
                <w:sz w:val="21"/>
                <w:szCs w:val="21"/>
                <w:lang w:eastAsia="zh-CN"/>
              </w:rPr>
              <w:t>重点：</w:t>
            </w:r>
            <w:r>
              <w:rPr>
                <w:rFonts w:hint="eastAsia" w:ascii="PMingLiU" w:hAnsi="PMingLiU"/>
                <w:sz w:val="21"/>
                <w:szCs w:val="21"/>
                <w:lang w:eastAsia="zh-TW"/>
              </w:rPr>
              <w:t>1</w:t>
            </w:r>
            <w:r>
              <w:rPr>
                <w:rFonts w:ascii="PMingLiU" w:hAnsi="PMingLiU"/>
                <w:sz w:val="21"/>
                <w:szCs w:val="21"/>
                <w:lang w:eastAsia="zh-TW"/>
              </w:rPr>
              <w:t>.</w:t>
            </w:r>
            <w:r>
              <w:rPr>
                <w:rFonts w:hint="eastAsia" w:ascii="PMingLiU" w:hAnsi="PMingLiU"/>
                <w:sz w:val="21"/>
                <w:szCs w:val="21"/>
                <w:lang w:eastAsia="zh-TW"/>
              </w:rPr>
              <w:t>情境与资料变数介绍</w:t>
            </w:r>
          </w:p>
          <w:p>
            <w:pPr>
              <w:spacing w:after="0" w:line="360" w:lineRule="exact"/>
              <w:jc w:val="left"/>
              <w:rPr>
                <w:rFonts w:hint="eastAsia" w:ascii="PMingLiU" w:hAnsi="PMingLiU" w:eastAsiaTheme="minorEastAsia"/>
                <w:sz w:val="21"/>
                <w:szCs w:val="21"/>
                <w:lang w:eastAsia="zh-TW"/>
              </w:rPr>
            </w:pPr>
            <w:r>
              <w:rPr>
                <w:rFonts w:hint="eastAsia" w:ascii="PMingLiU" w:hAnsi="PMingLiU"/>
                <w:sz w:val="21"/>
                <w:szCs w:val="21"/>
                <w:lang w:eastAsia="zh-TW"/>
              </w:rPr>
              <w:t>2</w:t>
            </w:r>
            <w:r>
              <w:rPr>
                <w:rFonts w:ascii="PMingLiU" w:hAnsi="PMingLiU"/>
                <w:sz w:val="21"/>
                <w:szCs w:val="21"/>
                <w:lang w:eastAsia="zh-TW"/>
              </w:rPr>
              <w:t>.</w:t>
            </w:r>
            <w:r>
              <w:rPr>
                <w:rFonts w:hint="eastAsia" w:ascii="PMingLiU" w:hAnsi="PMingLiU"/>
                <w:sz w:val="21"/>
                <w:szCs w:val="21"/>
                <w:lang w:eastAsia="zh-TW"/>
              </w:rPr>
              <w:t>资料型态与编码转换3</w:t>
            </w:r>
            <w:r>
              <w:rPr>
                <w:rFonts w:ascii="PMingLiU" w:hAnsi="PMingLiU"/>
                <w:sz w:val="21"/>
                <w:szCs w:val="21"/>
                <w:lang w:eastAsia="zh-TW"/>
              </w:rPr>
              <w:t>.</w:t>
            </w:r>
            <w:r>
              <w:rPr>
                <w:rFonts w:hint="eastAsia" w:ascii="PMingLiU" w:hAnsi="PMingLiU"/>
                <w:sz w:val="21"/>
                <w:szCs w:val="21"/>
                <w:lang w:eastAsia="zh-TW"/>
              </w:rPr>
              <w:t>利润模型概念解析4</w:t>
            </w:r>
            <w:r>
              <w:rPr>
                <w:rFonts w:ascii="PMingLiU" w:hAnsi="PMingLiU"/>
                <w:sz w:val="21"/>
                <w:szCs w:val="21"/>
                <w:lang w:eastAsia="zh-TW"/>
              </w:rPr>
              <w:t>.</w:t>
            </w:r>
            <w:r>
              <w:rPr>
                <w:rFonts w:hint="eastAsia" w:ascii="PMingLiU" w:hAnsi="PMingLiU"/>
                <w:sz w:val="21"/>
                <w:szCs w:val="21"/>
                <w:lang w:eastAsia="zh-CN"/>
              </w:rPr>
              <w:t>节流省钱分析清单与评估模型</w:t>
            </w:r>
            <w:r>
              <w:rPr>
                <w:rFonts w:hint="eastAsia" w:ascii="PMingLiU" w:hAnsi="PMingLiU"/>
                <w:sz w:val="21"/>
                <w:szCs w:val="21"/>
                <w:lang w:eastAsia="zh-TW"/>
              </w:rPr>
              <w:t>。</w:t>
            </w:r>
          </w:p>
          <w:p>
            <w:pPr>
              <w:spacing w:after="0" w:line="360" w:lineRule="exact"/>
              <w:jc w:val="left"/>
              <w:rPr>
                <w:rFonts w:hint="eastAsia" w:ascii="PMingLiU" w:hAnsi="PMingLiU"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知道怎么让程序运作仅是入门最重要的事利润模型解析。</w:t>
            </w:r>
          </w:p>
          <w:p>
            <w:pPr>
              <w:spacing w:after="0" w:line="360" w:lineRule="exact"/>
              <w:jc w:val="left"/>
              <w:rPr>
                <w:rFonts w:hint="eastAsia"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545" w:type="dxa"/>
            <w:gridSpan w:val="3"/>
            <w:vAlign w:val="center"/>
          </w:tcPr>
          <w:p>
            <w:pPr>
              <w:spacing w:line="0" w:lineRule="atLeast"/>
              <w:rPr>
                <w:rFonts w:eastAsiaTheme="minorEastAsia"/>
                <w:sz w:val="21"/>
                <w:szCs w:val="21"/>
                <w:lang w:eastAsia="zh-CN"/>
              </w:rPr>
            </w:pP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4"/>
            <w:vAlign w:val="center"/>
          </w:tcPr>
          <w:p>
            <w:pPr>
              <w:spacing w:after="0" w:line="360" w:lineRule="exact"/>
              <w:jc w:val="right"/>
              <w:rPr>
                <w:rFonts w:eastAsia="宋体"/>
                <w:sz w:val="21"/>
                <w:szCs w:val="21"/>
              </w:rPr>
            </w:pPr>
            <w:r>
              <w:rPr>
                <w:rFonts w:hint="eastAsia" w:eastAsia="宋体"/>
                <w:sz w:val="21"/>
                <w:szCs w:val="21"/>
                <w:lang w:eastAsia="zh-CN"/>
              </w:rPr>
              <w:t>合计：</w:t>
            </w:r>
          </w:p>
        </w:tc>
        <w:tc>
          <w:tcPr>
            <w:tcW w:w="794" w:type="dxa"/>
            <w:vAlign w:val="center"/>
          </w:tcPr>
          <w:p>
            <w:pPr>
              <w:spacing w:after="0" w:line="360" w:lineRule="exact"/>
              <w:jc w:val="center"/>
              <w:rPr>
                <w:sz w:val="21"/>
                <w:szCs w:val="21"/>
                <w:lang w:eastAsia="zh-TW"/>
              </w:rPr>
            </w:pPr>
            <w:r>
              <w:rPr>
                <w:rFonts w:hint="eastAsia"/>
                <w:sz w:val="21"/>
                <w:szCs w:val="21"/>
                <w:lang w:eastAsia="zh-TW"/>
              </w:rPr>
              <w:t>9</w:t>
            </w:r>
          </w:p>
        </w:tc>
        <w:tc>
          <w:tcPr>
            <w:tcW w:w="3203" w:type="dxa"/>
            <w:gridSpan w:val="3"/>
            <w:vAlign w:val="center"/>
          </w:tcPr>
          <w:p>
            <w:pPr>
              <w:spacing w:after="0" w:line="360" w:lineRule="exact"/>
              <w:rPr>
                <w:rFonts w:eastAsia="宋体"/>
                <w:sz w:val="21"/>
                <w:szCs w:val="21"/>
              </w:rPr>
            </w:pPr>
          </w:p>
        </w:tc>
        <w:tc>
          <w:tcPr>
            <w:tcW w:w="1815" w:type="dxa"/>
            <w:vAlign w:val="center"/>
          </w:tcPr>
          <w:p>
            <w:pPr>
              <w:spacing w:after="0" w:line="360" w:lineRule="exact"/>
              <w:rPr>
                <w:rFonts w:eastAsia="宋体"/>
                <w:sz w:val="21"/>
                <w:szCs w:val="21"/>
              </w:rPr>
            </w:pPr>
          </w:p>
        </w:tc>
        <w:tc>
          <w:tcPr>
            <w:tcW w:w="2545" w:type="dxa"/>
            <w:gridSpan w:val="3"/>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jc w:val="center"/>
              <w:rPr>
                <w:rFonts w:eastAsia="宋体"/>
                <w:b/>
                <w:sz w:val="21"/>
                <w:szCs w:val="21"/>
                <w:lang w:eastAsia="zh-CN"/>
              </w:rPr>
            </w:pPr>
            <w:r>
              <w:rPr>
                <w:rFonts w:hint="eastAsia" w:eastAsia="宋体"/>
                <w:b/>
                <w:sz w:val="21"/>
                <w:szCs w:val="21"/>
                <w:lang w:eastAsia="zh-CN"/>
              </w:rPr>
              <w:t>考核形式</w:t>
            </w:r>
          </w:p>
        </w:tc>
        <w:tc>
          <w:tcPr>
            <w:tcW w:w="5627" w:type="dxa"/>
            <w:gridSpan w:val="4"/>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评价标准</w:t>
            </w:r>
          </w:p>
        </w:tc>
        <w:tc>
          <w:tcPr>
            <w:tcW w:w="1546" w:type="dxa"/>
            <w:gridSpan w:val="2"/>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jc w:val="center"/>
              <w:rPr>
                <w:rFonts w:eastAsiaTheme="minorEastAsia"/>
                <w:sz w:val="21"/>
                <w:szCs w:val="21"/>
                <w:lang w:eastAsia="zh-CN"/>
              </w:rPr>
            </w:pPr>
            <w:r>
              <w:rPr>
                <w:rFonts w:hint="eastAsia" w:eastAsiaTheme="minorEastAsia"/>
                <w:sz w:val="21"/>
                <w:szCs w:val="21"/>
                <w:lang w:eastAsia="zh-CN"/>
              </w:rPr>
              <w:t>平时成绩</w:t>
            </w:r>
          </w:p>
        </w:tc>
        <w:tc>
          <w:tcPr>
            <w:tcW w:w="5627" w:type="dxa"/>
            <w:gridSpan w:val="4"/>
            <w:vAlign w:val="center"/>
          </w:tcPr>
          <w:p>
            <w:pPr>
              <w:spacing w:after="0" w:line="360" w:lineRule="exact"/>
              <w:jc w:val="left"/>
              <w:rPr>
                <w:sz w:val="21"/>
                <w:szCs w:val="21"/>
                <w:lang w:eastAsia="zh-CN"/>
              </w:rPr>
            </w:pPr>
            <w:r>
              <w:rPr>
                <w:rFonts w:hint="eastAsia" w:eastAsiaTheme="minorEastAsia"/>
                <w:sz w:val="21"/>
                <w:szCs w:val="21"/>
                <w:lang w:eastAsia="zh-CN"/>
              </w:rPr>
              <w:t>出勤状况</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评价标准：不迟到，请假须有辅导员签字的请假条。</w:t>
            </w:r>
          </w:p>
          <w:p>
            <w:pPr>
              <w:spacing w:after="0" w:line="360" w:lineRule="exact"/>
              <w:jc w:val="left"/>
              <w:rPr>
                <w:sz w:val="21"/>
                <w:szCs w:val="21"/>
                <w:lang w:eastAsia="zh-CN"/>
              </w:rPr>
            </w:pPr>
            <w:r>
              <w:rPr>
                <w:rFonts w:hint="eastAsia" w:eastAsiaTheme="minorEastAsia"/>
                <w:b/>
                <w:sz w:val="21"/>
                <w:szCs w:val="21"/>
                <w:lang w:eastAsia="zh-CN"/>
              </w:rPr>
              <w:t>线上</w:t>
            </w:r>
            <w:r>
              <w:rPr>
                <w:rFonts w:hint="eastAsia" w:eastAsiaTheme="minorEastAsia"/>
                <w:b/>
                <w:bCs/>
                <w:sz w:val="21"/>
                <w:szCs w:val="21"/>
                <w:lang w:eastAsia="zh-CN"/>
              </w:rPr>
              <w:t>教学</w:t>
            </w:r>
            <w:r>
              <w:rPr>
                <w:rFonts w:hint="eastAsia" w:eastAsiaTheme="minorEastAsia"/>
                <w:sz w:val="21"/>
                <w:szCs w:val="21"/>
                <w:lang w:eastAsia="zh-CN"/>
              </w:rPr>
              <w:t>课堂表现</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评价标准：参与</w:t>
            </w:r>
            <w:r>
              <w:rPr>
                <w:rFonts w:hint="eastAsia" w:ascii="PMingLiU" w:hAnsi="PMingLiU" w:eastAsia="宋体"/>
                <w:sz w:val="21"/>
                <w:szCs w:val="21"/>
                <w:lang w:eastAsia="zh-CN"/>
              </w:rPr>
              <w:t>优学院学习参与成绩</w:t>
            </w:r>
            <w:r>
              <w:rPr>
                <w:rFonts w:ascii="PMingLiU" w:hAnsi="PMingLiU" w:eastAsia="宋体"/>
                <w:sz w:val="21"/>
                <w:szCs w:val="21"/>
                <w:lang w:eastAsia="zh-CN"/>
              </w:rPr>
              <w:t>,</w:t>
            </w:r>
            <w:r>
              <w:rPr>
                <w:rFonts w:hint="eastAsia" w:eastAsiaTheme="minorEastAsia"/>
                <w:sz w:val="21"/>
                <w:szCs w:val="21"/>
                <w:lang w:eastAsia="zh-CN"/>
              </w:rPr>
              <w:t>课堂程度及随堂测验。</w:t>
            </w:r>
          </w:p>
          <w:p>
            <w:pPr>
              <w:snapToGrid w:val="0"/>
              <w:spacing w:after="0" w:line="360" w:lineRule="exact"/>
              <w:rPr>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要求：参与课堂程度高。</w:t>
            </w:r>
          </w:p>
          <w:p>
            <w:pPr>
              <w:spacing w:after="0" w:line="360" w:lineRule="exact"/>
              <w:jc w:val="left"/>
              <w:rPr>
                <w:sz w:val="21"/>
                <w:szCs w:val="21"/>
                <w:lang w:eastAsia="zh-CN"/>
              </w:rPr>
            </w:pPr>
            <w:r>
              <w:rPr>
                <w:rFonts w:hint="eastAsia" w:eastAsiaTheme="minorEastAsia"/>
                <w:sz w:val="21"/>
                <w:szCs w:val="21"/>
                <w:lang w:eastAsia="zh-CN"/>
              </w:rPr>
              <w:t>平时作业</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评价标准：按照作业完成情况评分。</w:t>
            </w:r>
          </w:p>
          <w:p>
            <w:pPr>
              <w:snapToGrid w:val="0"/>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要求：按时作业，作业工整规范。</w:t>
            </w:r>
          </w:p>
        </w:tc>
        <w:tc>
          <w:tcPr>
            <w:tcW w:w="1546" w:type="dxa"/>
            <w:gridSpan w:val="2"/>
            <w:vAlign w:val="center"/>
          </w:tcPr>
          <w:p>
            <w:pPr>
              <w:snapToGrid w:val="0"/>
              <w:spacing w:after="0" w:line="360" w:lineRule="exact"/>
              <w:ind w:left="180"/>
              <w:jc w:val="center"/>
              <w:rPr>
                <w:rFonts w:eastAsiaTheme="minorEastAsia"/>
                <w:sz w:val="21"/>
                <w:szCs w:val="21"/>
                <w:lang w:eastAsia="zh-CN"/>
              </w:rPr>
            </w:pPr>
            <w:r>
              <w:rPr>
                <w:rFonts w:eastAsiaTheme="minor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74" w:type="dxa"/>
            <w:gridSpan w:val="6"/>
            <w:vAlign w:val="center"/>
          </w:tcPr>
          <w:p>
            <w:pPr>
              <w:spacing w:after="0" w:line="360" w:lineRule="exact"/>
              <w:jc w:val="center"/>
              <w:rPr>
                <w:rFonts w:eastAsiaTheme="minorEastAsia"/>
                <w:sz w:val="21"/>
                <w:szCs w:val="21"/>
                <w:lang w:eastAsia="zh-CN"/>
              </w:rPr>
            </w:pPr>
            <w:r>
              <w:rPr>
                <w:rFonts w:hint="eastAsia" w:eastAsiaTheme="minorEastAsia"/>
                <w:sz w:val="21"/>
                <w:szCs w:val="21"/>
                <w:lang w:eastAsia="zh-CN"/>
              </w:rPr>
              <w:t>期中考试</w:t>
            </w:r>
          </w:p>
        </w:tc>
        <w:tc>
          <w:tcPr>
            <w:tcW w:w="5627" w:type="dxa"/>
            <w:gridSpan w:val="4"/>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评价标准：按照试卷参考解答及评分标准给分。</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w:t>
            </w:r>
            <w:r>
              <w:rPr>
                <w:rFonts w:hint="eastAsia"/>
                <w:sz w:val="21"/>
                <w:szCs w:val="21"/>
                <w:lang w:eastAsia="zh-TW"/>
              </w:rPr>
              <w:t>算法</w:t>
            </w:r>
            <w:r>
              <w:rPr>
                <w:rFonts w:hint="eastAsia" w:eastAsiaTheme="minorEastAsia"/>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sz w:val="21"/>
                <w:szCs w:val="21"/>
                <w:lang w:eastAsia="zh-CN"/>
              </w:rPr>
            </w:pPr>
            <w:r>
              <w:rPr>
                <w:rFonts w:eastAsiaTheme="minorEastAsia"/>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pacing w:after="0" w:line="360" w:lineRule="exact"/>
              <w:jc w:val="center"/>
              <w:rPr>
                <w:rFonts w:eastAsiaTheme="minorEastAsia"/>
                <w:sz w:val="21"/>
                <w:szCs w:val="21"/>
                <w:lang w:eastAsia="zh-CN"/>
              </w:rPr>
            </w:pPr>
            <w:r>
              <w:rPr>
                <w:rFonts w:hint="eastAsia" w:eastAsiaTheme="minorEastAsia"/>
                <w:sz w:val="21"/>
                <w:szCs w:val="21"/>
                <w:lang w:eastAsia="zh-CN"/>
              </w:rPr>
              <w:t>期末</w:t>
            </w:r>
            <w:r>
              <w:rPr>
                <w:rFonts w:hint="eastAsia" w:ascii="PMingLiU" w:hAnsi="PMingLiU"/>
                <w:sz w:val="21"/>
                <w:szCs w:val="21"/>
                <w:lang w:eastAsia="zh-CN"/>
              </w:rPr>
              <w:t>报告</w:t>
            </w:r>
          </w:p>
        </w:tc>
        <w:tc>
          <w:tcPr>
            <w:tcW w:w="5627" w:type="dxa"/>
            <w:gridSpan w:val="4"/>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评价标准：按照试卷参考解答及评分标准给分。</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w:t>
            </w:r>
            <w:r>
              <w:rPr>
                <w:rFonts w:hint="eastAsia"/>
                <w:sz w:val="21"/>
                <w:szCs w:val="21"/>
                <w:lang w:eastAsia="zh-TW"/>
              </w:rPr>
              <w:t>算法</w:t>
            </w:r>
            <w:r>
              <w:rPr>
                <w:rFonts w:hint="eastAsia" w:eastAsiaTheme="minorEastAsia"/>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sz w:val="21"/>
                <w:szCs w:val="21"/>
              </w:rPr>
            </w:pPr>
            <w:r>
              <w:rPr>
                <w:rFonts w:eastAsiaTheme="minor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rPr>
                <w:rFonts w:eastAsia="宋体"/>
                <w:sz w:val="21"/>
                <w:szCs w:val="21"/>
              </w:rPr>
            </w:pPr>
          </w:p>
        </w:tc>
        <w:tc>
          <w:tcPr>
            <w:tcW w:w="5627" w:type="dxa"/>
            <w:gridSpan w:val="4"/>
            <w:vAlign w:val="center"/>
          </w:tcPr>
          <w:p>
            <w:pPr>
              <w:snapToGrid w:val="0"/>
              <w:spacing w:after="0" w:line="360" w:lineRule="exact"/>
              <w:rPr>
                <w:rFonts w:eastAsia="宋体"/>
                <w:sz w:val="21"/>
                <w:szCs w:val="21"/>
              </w:rPr>
            </w:pPr>
          </w:p>
        </w:tc>
        <w:tc>
          <w:tcPr>
            <w:tcW w:w="1546"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rPr>
                <w:rFonts w:eastAsia="宋体"/>
                <w:sz w:val="21"/>
                <w:szCs w:val="21"/>
              </w:rPr>
            </w:pPr>
          </w:p>
        </w:tc>
        <w:tc>
          <w:tcPr>
            <w:tcW w:w="5627" w:type="dxa"/>
            <w:gridSpan w:val="4"/>
            <w:vAlign w:val="center"/>
          </w:tcPr>
          <w:p>
            <w:pPr>
              <w:snapToGrid w:val="0"/>
              <w:spacing w:after="0" w:line="360" w:lineRule="exact"/>
              <w:rPr>
                <w:rFonts w:eastAsia="宋体"/>
                <w:sz w:val="21"/>
                <w:szCs w:val="21"/>
              </w:rPr>
            </w:pPr>
          </w:p>
        </w:tc>
        <w:tc>
          <w:tcPr>
            <w:tcW w:w="1546"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snapToGrid w:val="0"/>
              <w:spacing w:after="0" w:line="360" w:lineRule="exact"/>
              <w:ind w:left="180"/>
              <w:rPr>
                <w:b/>
                <w:sz w:val="21"/>
                <w:szCs w:val="21"/>
                <w:lang w:eastAsia="zh-CN"/>
              </w:rPr>
            </w:pPr>
            <w:r>
              <w:rPr>
                <w:rFonts w:hint="eastAsia" w:eastAsia="宋体"/>
                <w:b/>
                <w:sz w:val="21"/>
                <w:szCs w:val="21"/>
                <w:lang w:eastAsia="zh-CN"/>
              </w:rPr>
              <w:t>大纲编写时间：</w:t>
            </w:r>
            <w:r>
              <w:rPr>
                <w:rFonts w:eastAsiaTheme="minorEastAsia"/>
                <w:sz w:val="21"/>
                <w:szCs w:val="21"/>
                <w:lang w:eastAsia="zh-CN"/>
              </w:rPr>
              <w:t>20</w:t>
            </w:r>
            <w:r>
              <w:rPr>
                <w:rFonts w:eastAsia="宋体"/>
                <w:sz w:val="21"/>
                <w:szCs w:val="21"/>
                <w:lang w:eastAsia="zh-CN"/>
              </w:rPr>
              <w:t>20</w:t>
            </w:r>
            <w:r>
              <w:rPr>
                <w:rFonts w:hint="eastAsia" w:eastAsiaTheme="minorEastAsia"/>
                <w:b/>
                <w:sz w:val="21"/>
                <w:szCs w:val="21"/>
                <w:lang w:eastAsia="zh-CN"/>
              </w:rPr>
              <w:t>年</w:t>
            </w:r>
            <w:r>
              <w:rPr>
                <w:rFonts w:eastAsia="宋体"/>
                <w:sz w:val="21"/>
                <w:szCs w:val="21"/>
                <w:lang w:eastAsia="zh-CN"/>
              </w:rPr>
              <w:t>9</w:t>
            </w:r>
            <w:r>
              <w:rPr>
                <w:rFonts w:hint="eastAsia" w:eastAsiaTheme="minorEastAsia"/>
                <w:b/>
                <w:sz w:val="21"/>
                <w:szCs w:val="21"/>
                <w:lang w:eastAsia="zh-CN"/>
              </w:rPr>
              <w:t>月</w:t>
            </w:r>
            <w:r>
              <w:rPr>
                <w:rFonts w:hint="eastAsia"/>
                <w:b/>
                <w:sz w:val="21"/>
                <w:szCs w:val="21"/>
                <w:lang w:eastAsia="zh-TW"/>
              </w:rPr>
              <w:t>8</w:t>
            </w:r>
            <w:r>
              <w:rPr>
                <w:rFonts w:hint="eastAsia" w:eastAsiaTheme="minorEastAsia"/>
                <w:b/>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747" w:type="dxa"/>
            <w:gridSpan w:val="12"/>
          </w:tcPr>
          <w:p>
            <w:pPr>
              <w:tabs>
                <w:tab w:val="left" w:pos="1440"/>
              </w:tabs>
              <w:spacing w:after="0" w:line="360" w:lineRule="exact"/>
              <w:jc w:val="left"/>
              <w:outlineLvl w:val="0"/>
              <w:rPr>
                <w:rFonts w:eastAsia="宋体"/>
                <w:b/>
                <w:szCs w:val="21"/>
                <w:lang w:eastAsia="zh-CN"/>
              </w:rPr>
            </w:pPr>
            <w:r>
              <w:rPr>
                <w:rFonts w:hint="eastAsia"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7" w:firstLineChars="27"/>
              <w:jc w:val="left"/>
              <w:rPr>
                <w:rFonts w:eastAsia="宋体"/>
                <w:b/>
                <w:sz w:val="21"/>
                <w:szCs w:val="21"/>
                <w:lang w:eastAsia="zh-CN"/>
              </w:rPr>
            </w:pPr>
          </w:p>
          <w:p>
            <w:pPr>
              <w:spacing w:after="0" w:line="360" w:lineRule="exact"/>
              <w:rPr>
                <w:rFonts w:eastAsia="宋体"/>
                <w:sz w:val="21"/>
                <w:szCs w:val="21"/>
                <w:lang w:eastAsia="zh-CN"/>
              </w:rPr>
            </w:pPr>
          </w:p>
          <w:p>
            <w:pPr>
              <w:spacing w:after="0" w:line="360" w:lineRule="exact"/>
              <w:ind w:right="420"/>
              <w:rPr>
                <w:rFonts w:eastAsia="宋体"/>
                <w:sz w:val="21"/>
                <w:szCs w:val="21"/>
                <w:lang w:eastAsia="zh-CN"/>
              </w:rPr>
            </w:pPr>
          </w:p>
          <w:p>
            <w:pPr>
              <w:wordWrap w:val="0"/>
              <w:spacing w:after="0" w:line="240" w:lineRule="auto"/>
              <w:ind w:right="420"/>
              <w:jc w:val="center"/>
              <w:rPr>
                <w:rFonts w:eastAsia="宋体"/>
                <w:sz w:val="21"/>
                <w:szCs w:val="21"/>
                <w:lang w:eastAsia="zh-CN"/>
              </w:rPr>
            </w:pPr>
            <w:r>
              <w:rPr>
                <w:rFonts w:hint="eastAsia" w:eastAsia="宋体"/>
                <w:sz w:val="21"/>
                <w:szCs w:val="21"/>
                <w:lang w:eastAsia="zh-CN"/>
              </w:rPr>
              <w:t>系（部）主任签名：</w:t>
            </w:r>
            <w:r>
              <w:rPr>
                <w:rFonts w:hint="eastAsia"/>
                <w:sz w:val="21"/>
                <w:szCs w:val="21"/>
                <w:lang w:val="en-US" w:eastAsia="zh-TW"/>
              </w:rPr>
              <w:t xml:space="preserve">  </w:t>
            </w:r>
            <w:bookmarkStart w:id="0" w:name="_GoBack"/>
            <w:bookmarkEnd w:id="0"/>
            <w:r>
              <w:rPr>
                <w:rFonts w:hint="eastAsia" w:eastAsia="宋体"/>
                <w:sz w:val="21"/>
                <w:szCs w:val="21"/>
                <w:lang w:eastAsia="zh-CN"/>
              </w:rPr>
              <w:t xml:space="preserve"> </w:t>
            </w:r>
            <w:r>
              <w:rPr>
                <w:rFonts w:hint="eastAsia" w:eastAsia="宋体"/>
                <w:sz w:val="21"/>
                <w:szCs w:val="21"/>
                <w:lang w:eastAsia="zh-CN"/>
              </w:rPr>
              <w:drawing>
                <wp:inline distT="0" distB="0" distL="114300" distR="114300">
                  <wp:extent cx="1519555" cy="546735"/>
                  <wp:effectExtent l="0" t="0" r="4445" b="5715"/>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stretch>
                            <a:fillRect/>
                          </a:stretch>
                        </pic:blipFill>
                        <pic:spPr>
                          <a:xfrm>
                            <a:off x="0" y="0"/>
                            <a:ext cx="1519555" cy="546735"/>
                          </a:xfrm>
                          <a:prstGeom prst="rect">
                            <a:avLst/>
                          </a:prstGeom>
                        </pic:spPr>
                      </pic:pic>
                    </a:graphicData>
                  </a:graphic>
                </wp:inline>
              </w:drawing>
            </w:r>
            <w:r>
              <w:rPr>
                <w:rFonts w:hint="eastAsia" w:eastAsia="宋体"/>
                <w:sz w:val="21"/>
                <w:szCs w:val="21"/>
                <w:lang w:eastAsia="zh-CN"/>
              </w:rPr>
              <w:t xml:space="preserve">             </w:t>
            </w:r>
          </w:p>
          <w:p>
            <w:pPr>
              <w:spacing w:after="0" w:line="360" w:lineRule="exact"/>
              <w:ind w:right="420"/>
              <w:jc w:val="right"/>
              <w:rPr>
                <w:rFonts w:eastAsia="宋体"/>
                <w:sz w:val="21"/>
                <w:szCs w:val="21"/>
                <w:lang w:eastAsia="zh-CN"/>
              </w:rPr>
            </w:pPr>
            <w:r>
              <w:rPr>
                <w:rFonts w:hint="eastAsia" w:eastAsia="宋体"/>
                <w:sz w:val="21"/>
                <w:szCs w:val="21"/>
                <w:lang w:eastAsia="zh-CN"/>
              </w:rPr>
              <w:t>日期：</w:t>
            </w:r>
            <w:r>
              <w:rPr>
                <w:rFonts w:hint="eastAsia"/>
                <w:sz w:val="21"/>
                <w:szCs w:val="21"/>
                <w:lang w:val="en-US" w:eastAsia="zh-TW"/>
              </w:rPr>
              <w:t>2020</w:t>
            </w:r>
            <w:r>
              <w:rPr>
                <w:rFonts w:eastAsia="宋体"/>
                <w:sz w:val="21"/>
                <w:szCs w:val="21"/>
                <w:lang w:eastAsia="zh-CN"/>
              </w:rPr>
              <w:t xml:space="preserve"> </w:t>
            </w:r>
            <w:r>
              <w:rPr>
                <w:rFonts w:hint="eastAsia" w:eastAsia="宋体"/>
                <w:sz w:val="21"/>
                <w:szCs w:val="21"/>
                <w:lang w:eastAsia="zh-CN"/>
              </w:rPr>
              <w:t>年</w:t>
            </w:r>
            <w:r>
              <w:rPr>
                <w:rFonts w:eastAsia="宋体"/>
                <w:sz w:val="21"/>
                <w:szCs w:val="21"/>
                <w:lang w:eastAsia="zh-CN"/>
              </w:rPr>
              <w:t xml:space="preserve">  </w:t>
            </w:r>
            <w:r>
              <w:rPr>
                <w:rFonts w:hint="eastAsia"/>
                <w:sz w:val="21"/>
                <w:szCs w:val="21"/>
                <w:lang w:val="en-US" w:eastAsia="zh-TW"/>
              </w:rPr>
              <w:t>9</w:t>
            </w:r>
            <w:r>
              <w:rPr>
                <w:rFonts w:eastAsia="宋体"/>
                <w:sz w:val="21"/>
                <w:szCs w:val="21"/>
                <w:lang w:eastAsia="zh-CN"/>
              </w:rPr>
              <w:t xml:space="preserve"> </w:t>
            </w:r>
            <w:r>
              <w:rPr>
                <w:rFonts w:hint="eastAsia" w:eastAsia="宋体"/>
                <w:sz w:val="21"/>
                <w:szCs w:val="21"/>
                <w:lang w:eastAsia="zh-CN"/>
              </w:rPr>
              <w:t>月</w:t>
            </w:r>
            <w:r>
              <w:rPr>
                <w:rFonts w:eastAsia="宋体"/>
                <w:sz w:val="21"/>
                <w:szCs w:val="21"/>
                <w:lang w:eastAsia="zh-CN"/>
              </w:rPr>
              <w:t xml:space="preserve"> </w:t>
            </w:r>
            <w:r>
              <w:rPr>
                <w:rFonts w:hint="eastAsia"/>
                <w:sz w:val="21"/>
                <w:szCs w:val="21"/>
                <w:lang w:val="en-US" w:eastAsia="zh-TW"/>
              </w:rPr>
              <w:t>7</w:t>
            </w:r>
            <w:r>
              <w:rPr>
                <w:rFonts w:eastAsia="宋体"/>
                <w:sz w:val="21"/>
                <w:szCs w:val="21"/>
                <w:lang w:eastAsia="zh-CN"/>
              </w:rPr>
              <w:t xml:space="preserve"> </w:t>
            </w:r>
            <w:r>
              <w:rPr>
                <w:rFonts w:hint="eastAsia" w:eastAsia="宋体"/>
                <w:sz w:val="21"/>
                <w:szCs w:val="21"/>
                <w:lang w:eastAsia="zh-CN"/>
              </w:rPr>
              <w:t>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color w:val="00B050"/>
          <w:sz w:val="21"/>
          <w:szCs w:val="21"/>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238"/>
    <w:multiLevelType w:val="multilevel"/>
    <w:tmpl w:val="27E07238"/>
    <w:lvl w:ilvl="0" w:tentative="0">
      <w:start w:val="1"/>
      <w:numFmt w:val="decimal"/>
      <w:lvlText w:val="%1."/>
      <w:lvlJc w:val="left"/>
      <w:pPr>
        <w:ind w:left="1160" w:hanging="740"/>
      </w:pPr>
      <w:rPr>
        <w:rFonts w:hint="default" w:ascii="宋体" w:hAnsi="Courier New"/>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
    <w:nsid w:val="2BF80A0A"/>
    <w:multiLevelType w:val="multilevel"/>
    <w:tmpl w:val="2BF80A0A"/>
    <w:lvl w:ilvl="0" w:tentative="0">
      <w:start w:val="1"/>
      <w:numFmt w:val="decimal"/>
      <w:lvlText w:val="%1."/>
      <w:lvlJc w:val="left"/>
      <w:pPr>
        <w:ind w:left="1863" w:hanging="740"/>
      </w:pPr>
      <w:rPr>
        <w:rFonts w:hint="default" w:ascii="宋体" w:hAnsi="Courier New" w:eastAsia="宋体"/>
      </w:rPr>
    </w:lvl>
    <w:lvl w:ilvl="1" w:tentative="0">
      <w:start w:val="1"/>
      <w:numFmt w:val="lowerLetter"/>
      <w:lvlText w:val="%2."/>
      <w:lvlJc w:val="left"/>
      <w:pPr>
        <w:ind w:left="2143" w:hanging="360"/>
      </w:pPr>
    </w:lvl>
    <w:lvl w:ilvl="2" w:tentative="0">
      <w:start w:val="1"/>
      <w:numFmt w:val="lowerRoman"/>
      <w:lvlText w:val="%3."/>
      <w:lvlJc w:val="right"/>
      <w:pPr>
        <w:ind w:left="2863" w:hanging="180"/>
      </w:pPr>
    </w:lvl>
    <w:lvl w:ilvl="3" w:tentative="0">
      <w:start w:val="1"/>
      <w:numFmt w:val="decimal"/>
      <w:lvlText w:val="%4."/>
      <w:lvlJc w:val="left"/>
      <w:pPr>
        <w:ind w:left="3583" w:hanging="360"/>
      </w:pPr>
    </w:lvl>
    <w:lvl w:ilvl="4" w:tentative="0">
      <w:start w:val="1"/>
      <w:numFmt w:val="lowerLetter"/>
      <w:lvlText w:val="%5."/>
      <w:lvlJc w:val="left"/>
      <w:pPr>
        <w:ind w:left="4303" w:hanging="360"/>
      </w:pPr>
    </w:lvl>
    <w:lvl w:ilvl="5" w:tentative="0">
      <w:start w:val="1"/>
      <w:numFmt w:val="lowerRoman"/>
      <w:lvlText w:val="%6."/>
      <w:lvlJc w:val="right"/>
      <w:pPr>
        <w:ind w:left="5023" w:hanging="180"/>
      </w:pPr>
    </w:lvl>
    <w:lvl w:ilvl="6" w:tentative="0">
      <w:start w:val="1"/>
      <w:numFmt w:val="decimal"/>
      <w:lvlText w:val="%7."/>
      <w:lvlJc w:val="left"/>
      <w:pPr>
        <w:ind w:left="5743" w:hanging="360"/>
      </w:pPr>
    </w:lvl>
    <w:lvl w:ilvl="7" w:tentative="0">
      <w:start w:val="1"/>
      <w:numFmt w:val="lowerLetter"/>
      <w:lvlText w:val="%8."/>
      <w:lvlJc w:val="left"/>
      <w:pPr>
        <w:ind w:left="6463" w:hanging="360"/>
      </w:pPr>
    </w:lvl>
    <w:lvl w:ilvl="8" w:tentative="0">
      <w:start w:val="1"/>
      <w:numFmt w:val="lowerRoman"/>
      <w:lvlText w:val="%9."/>
      <w:lvlJc w:val="right"/>
      <w:pPr>
        <w:ind w:left="7183" w:hanging="180"/>
      </w:pPr>
    </w:lvl>
  </w:abstractNum>
  <w:abstractNum w:abstractNumId="2">
    <w:nsid w:val="31F3015E"/>
    <w:multiLevelType w:val="multilevel"/>
    <w:tmpl w:val="31F3015E"/>
    <w:lvl w:ilvl="0" w:tentative="0">
      <w:start w:val="1"/>
      <w:numFmt w:val="decimal"/>
      <w:lvlText w:val="%1."/>
      <w:lvlJc w:val="left"/>
      <w:pPr>
        <w:ind w:left="1160" w:hanging="740"/>
      </w:pPr>
      <w:rPr>
        <w:rFonts w:hint="default" w:ascii="宋体" w:hAnsi="Courier New" w:eastAsia="宋体"/>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4A8E17B4"/>
    <w:multiLevelType w:val="singleLevel"/>
    <w:tmpl w:val="4A8E17B4"/>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447B0"/>
    <w:rsid w:val="00057CB9"/>
    <w:rsid w:val="00061F27"/>
    <w:rsid w:val="0006698D"/>
    <w:rsid w:val="00074B8E"/>
    <w:rsid w:val="00087B74"/>
    <w:rsid w:val="000A4A98"/>
    <w:rsid w:val="000B626E"/>
    <w:rsid w:val="000C2D4A"/>
    <w:rsid w:val="000E0AE8"/>
    <w:rsid w:val="000E0C7B"/>
    <w:rsid w:val="00102D1A"/>
    <w:rsid w:val="00105AF9"/>
    <w:rsid w:val="00113022"/>
    <w:rsid w:val="00155E5A"/>
    <w:rsid w:val="00164F55"/>
    <w:rsid w:val="00171228"/>
    <w:rsid w:val="001956E4"/>
    <w:rsid w:val="001A4CA5"/>
    <w:rsid w:val="001B31E9"/>
    <w:rsid w:val="001D28E8"/>
    <w:rsid w:val="001D67FC"/>
    <w:rsid w:val="001F20BC"/>
    <w:rsid w:val="001F6264"/>
    <w:rsid w:val="00200229"/>
    <w:rsid w:val="002111AE"/>
    <w:rsid w:val="00227119"/>
    <w:rsid w:val="00253024"/>
    <w:rsid w:val="00267D17"/>
    <w:rsid w:val="00275148"/>
    <w:rsid w:val="00294E89"/>
    <w:rsid w:val="00295970"/>
    <w:rsid w:val="002C0D8F"/>
    <w:rsid w:val="002E27E1"/>
    <w:rsid w:val="003044FA"/>
    <w:rsid w:val="003403E2"/>
    <w:rsid w:val="00347A54"/>
    <w:rsid w:val="0036484F"/>
    <w:rsid w:val="0037561C"/>
    <w:rsid w:val="00394F09"/>
    <w:rsid w:val="003C66D8"/>
    <w:rsid w:val="003C69C5"/>
    <w:rsid w:val="003D29D4"/>
    <w:rsid w:val="003E2BAB"/>
    <w:rsid w:val="003E66A6"/>
    <w:rsid w:val="003F72E2"/>
    <w:rsid w:val="00411A5A"/>
    <w:rsid w:val="00414FC8"/>
    <w:rsid w:val="00424CF7"/>
    <w:rsid w:val="004310B6"/>
    <w:rsid w:val="00457E42"/>
    <w:rsid w:val="004835AB"/>
    <w:rsid w:val="00485D01"/>
    <w:rsid w:val="004B3994"/>
    <w:rsid w:val="004B7C67"/>
    <w:rsid w:val="004C2241"/>
    <w:rsid w:val="004C705D"/>
    <w:rsid w:val="004D0CCE"/>
    <w:rsid w:val="004D198F"/>
    <w:rsid w:val="004D29DE"/>
    <w:rsid w:val="004E0481"/>
    <w:rsid w:val="004E7804"/>
    <w:rsid w:val="00501629"/>
    <w:rsid w:val="0050172F"/>
    <w:rsid w:val="00552819"/>
    <w:rsid w:val="00560ED1"/>
    <w:rsid w:val="005639AB"/>
    <w:rsid w:val="00570A11"/>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43DD"/>
    <w:rsid w:val="00647B86"/>
    <w:rsid w:val="0065141E"/>
    <w:rsid w:val="006544A1"/>
    <w:rsid w:val="0065651C"/>
    <w:rsid w:val="006623B4"/>
    <w:rsid w:val="00670375"/>
    <w:rsid w:val="00675C83"/>
    <w:rsid w:val="006D5CB3"/>
    <w:rsid w:val="006E1924"/>
    <w:rsid w:val="00733AFF"/>
    <w:rsid w:val="00735FDE"/>
    <w:rsid w:val="00741724"/>
    <w:rsid w:val="00760077"/>
    <w:rsid w:val="00770F0D"/>
    <w:rsid w:val="00772A80"/>
    <w:rsid w:val="00776AF2"/>
    <w:rsid w:val="00781F41"/>
    <w:rsid w:val="00785779"/>
    <w:rsid w:val="0079322F"/>
    <w:rsid w:val="007A154B"/>
    <w:rsid w:val="007B6EE1"/>
    <w:rsid w:val="007D13D8"/>
    <w:rsid w:val="007D160C"/>
    <w:rsid w:val="008103C1"/>
    <w:rsid w:val="008147FF"/>
    <w:rsid w:val="00815F78"/>
    <w:rsid w:val="00824F60"/>
    <w:rsid w:val="00825F98"/>
    <w:rsid w:val="00836C78"/>
    <w:rsid w:val="00837BA5"/>
    <w:rsid w:val="008512DF"/>
    <w:rsid w:val="00855020"/>
    <w:rsid w:val="0086095F"/>
    <w:rsid w:val="00885EED"/>
    <w:rsid w:val="00892ADC"/>
    <w:rsid w:val="00896971"/>
    <w:rsid w:val="008B41A1"/>
    <w:rsid w:val="008B4200"/>
    <w:rsid w:val="008C3B2C"/>
    <w:rsid w:val="008E2F09"/>
    <w:rsid w:val="008F09EB"/>
    <w:rsid w:val="008F59BA"/>
    <w:rsid w:val="008F6642"/>
    <w:rsid w:val="00907E3A"/>
    <w:rsid w:val="00914BA6"/>
    <w:rsid w:val="00917C66"/>
    <w:rsid w:val="00930C61"/>
    <w:rsid w:val="009349EE"/>
    <w:rsid w:val="00935F4B"/>
    <w:rsid w:val="009857D5"/>
    <w:rsid w:val="00987288"/>
    <w:rsid w:val="009A2B5C"/>
    <w:rsid w:val="009B3EAE"/>
    <w:rsid w:val="009B49A2"/>
    <w:rsid w:val="009C3354"/>
    <w:rsid w:val="009C42CE"/>
    <w:rsid w:val="009D3079"/>
    <w:rsid w:val="009E377A"/>
    <w:rsid w:val="009F076F"/>
    <w:rsid w:val="009F1B63"/>
    <w:rsid w:val="009F7907"/>
    <w:rsid w:val="00A169A9"/>
    <w:rsid w:val="00A41C45"/>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946"/>
    <w:rsid w:val="00C35B71"/>
    <w:rsid w:val="00C41D05"/>
    <w:rsid w:val="00C479CB"/>
    <w:rsid w:val="00C705DD"/>
    <w:rsid w:val="00C72CFD"/>
    <w:rsid w:val="00C76FA2"/>
    <w:rsid w:val="00CA1AB8"/>
    <w:rsid w:val="00CB1582"/>
    <w:rsid w:val="00CB1788"/>
    <w:rsid w:val="00CC4A46"/>
    <w:rsid w:val="00CD2F8F"/>
    <w:rsid w:val="00CE6301"/>
    <w:rsid w:val="00CF0CC8"/>
    <w:rsid w:val="00D268B2"/>
    <w:rsid w:val="00D31693"/>
    <w:rsid w:val="00D45246"/>
    <w:rsid w:val="00D62B41"/>
    <w:rsid w:val="00D66D8F"/>
    <w:rsid w:val="00DB45CF"/>
    <w:rsid w:val="00DB5724"/>
    <w:rsid w:val="00DD1D93"/>
    <w:rsid w:val="00DF0C17"/>
    <w:rsid w:val="00DF5733"/>
    <w:rsid w:val="00DF5C03"/>
    <w:rsid w:val="00E0505F"/>
    <w:rsid w:val="00E12CED"/>
    <w:rsid w:val="00E27C07"/>
    <w:rsid w:val="00E27EDA"/>
    <w:rsid w:val="00E30A89"/>
    <w:rsid w:val="00E34C79"/>
    <w:rsid w:val="00E413E8"/>
    <w:rsid w:val="00E516DE"/>
    <w:rsid w:val="00E53E23"/>
    <w:rsid w:val="00EA0DA4"/>
    <w:rsid w:val="00EC2295"/>
    <w:rsid w:val="00ED3F13"/>
    <w:rsid w:val="00ED3FCA"/>
    <w:rsid w:val="00ED5EA0"/>
    <w:rsid w:val="00F04FAF"/>
    <w:rsid w:val="00F06471"/>
    <w:rsid w:val="00F137CF"/>
    <w:rsid w:val="00F311B7"/>
    <w:rsid w:val="00F31667"/>
    <w:rsid w:val="00F5075E"/>
    <w:rsid w:val="00F617C2"/>
    <w:rsid w:val="00F641FD"/>
    <w:rsid w:val="00F827A7"/>
    <w:rsid w:val="00F83F77"/>
    <w:rsid w:val="00F92DB8"/>
    <w:rsid w:val="00F96D96"/>
    <w:rsid w:val="00FA0724"/>
    <w:rsid w:val="00FA5701"/>
    <w:rsid w:val="00FC11F5"/>
    <w:rsid w:val="00FE22C8"/>
    <w:rsid w:val="014F24A4"/>
    <w:rsid w:val="01964FB0"/>
    <w:rsid w:val="02FE0AC5"/>
    <w:rsid w:val="043D3AE3"/>
    <w:rsid w:val="05C506CB"/>
    <w:rsid w:val="05DA5009"/>
    <w:rsid w:val="08D30D9E"/>
    <w:rsid w:val="09512E80"/>
    <w:rsid w:val="09C915E7"/>
    <w:rsid w:val="0A165647"/>
    <w:rsid w:val="0BA01A98"/>
    <w:rsid w:val="0BE11DEE"/>
    <w:rsid w:val="0D885D16"/>
    <w:rsid w:val="0DAF1DD5"/>
    <w:rsid w:val="0E05211F"/>
    <w:rsid w:val="0E1D3374"/>
    <w:rsid w:val="0E870DAF"/>
    <w:rsid w:val="10917734"/>
    <w:rsid w:val="1263113F"/>
    <w:rsid w:val="12B73624"/>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AB51B4"/>
    <w:rsid w:val="35E97114"/>
    <w:rsid w:val="396240D0"/>
    <w:rsid w:val="3A334AF6"/>
    <w:rsid w:val="3A3B639B"/>
    <w:rsid w:val="3BBE2295"/>
    <w:rsid w:val="3C6E36DD"/>
    <w:rsid w:val="3C8E16D1"/>
    <w:rsid w:val="422072AC"/>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5B60E3"/>
    <w:rsid w:val="62602DFF"/>
    <w:rsid w:val="62FB0A53"/>
    <w:rsid w:val="6774114A"/>
    <w:rsid w:val="68582213"/>
    <w:rsid w:val="691C3435"/>
    <w:rsid w:val="69396342"/>
    <w:rsid w:val="69BD4AE7"/>
    <w:rsid w:val="69CE04DA"/>
    <w:rsid w:val="6A537436"/>
    <w:rsid w:val="6A6D0771"/>
    <w:rsid w:val="6AE4380F"/>
    <w:rsid w:val="6F8523F0"/>
    <w:rsid w:val="72136652"/>
    <w:rsid w:val="728E3152"/>
    <w:rsid w:val="731E5087"/>
    <w:rsid w:val="7333088E"/>
    <w:rsid w:val="748047E6"/>
    <w:rsid w:val="76A6077D"/>
    <w:rsid w:val="79FB0C60"/>
    <w:rsid w:val="7A27035E"/>
    <w:rsid w:val="7E267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link w:val="18"/>
    <w:uiPriority w:val="0"/>
    <w:rPr>
      <w:rFonts w:ascii="宋体" w:hAnsi="Courier New" w:eastAsia="宋体" w:cs="Times New Roman"/>
      <w:kern w:val="2"/>
      <w:sz w:val="24"/>
      <w:lang w:val="en-US" w:eastAsia="zh-CN" w:bidi="ar-SA"/>
    </w:rPr>
  </w:style>
  <w:style w:type="paragraph" w:styleId="3">
    <w:name w:val="Balloon Text"/>
    <w:basedOn w:val="1"/>
    <w:link w:val="17"/>
    <w:uiPriority w:val="0"/>
    <w:pPr>
      <w:spacing w:after="0"/>
    </w:pPr>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eastAsia="宋体" w:cs="宋体"/>
      <w:szCs w:val="24"/>
      <w:lang w:eastAsia="zh-CN"/>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3">
    <w:name w:val="fontstyle01"/>
    <w:basedOn w:val="9"/>
    <w:uiPriority w:val="0"/>
    <w:rPr>
      <w:rFonts w:ascii="CIDFont + F2" w:hAnsi="CIDFont + F2" w:eastAsia="CIDFont + F2" w:cs="CIDFont + F2"/>
      <w:color w:val="000000"/>
      <w:sz w:val="20"/>
      <w:szCs w:val="20"/>
    </w:rPr>
  </w:style>
  <w:style w:type="character" w:customStyle="1" w:styleId="14">
    <w:name w:val="頁首 字元"/>
    <w:basedOn w:val="9"/>
    <w:link w:val="5"/>
    <w:qFormat/>
    <w:uiPriority w:val="0"/>
    <w:rPr>
      <w:rFonts w:eastAsia="PMingLiU"/>
      <w:sz w:val="18"/>
      <w:szCs w:val="18"/>
      <w:lang w:eastAsia="en-US"/>
    </w:rPr>
  </w:style>
  <w:style w:type="character" w:customStyle="1" w:styleId="15">
    <w:name w:val="頁尾 字元"/>
    <w:basedOn w:val="9"/>
    <w:link w:val="4"/>
    <w:qFormat/>
    <w:uiPriority w:val="0"/>
    <w:rPr>
      <w:rFonts w:eastAsia="PMingLiU"/>
      <w:sz w:val="18"/>
      <w:szCs w:val="18"/>
      <w:lang w:eastAsia="en-US"/>
    </w:rPr>
  </w:style>
  <w:style w:type="paragraph" w:styleId="16">
    <w:name w:val="List Paragraph"/>
    <w:basedOn w:val="1"/>
    <w:unhideWhenUsed/>
    <w:qFormat/>
    <w:uiPriority w:val="34"/>
    <w:pPr>
      <w:ind w:firstLine="420" w:firstLineChars="200"/>
    </w:pPr>
  </w:style>
  <w:style w:type="character" w:customStyle="1" w:styleId="17">
    <w:name w:val="註解方塊文字 字元"/>
    <w:basedOn w:val="9"/>
    <w:link w:val="3"/>
    <w:qFormat/>
    <w:uiPriority w:val="0"/>
    <w:rPr>
      <w:rFonts w:eastAsia="PMingLiU"/>
      <w:sz w:val="18"/>
      <w:szCs w:val="18"/>
      <w:lang w:eastAsia="en-US"/>
    </w:rPr>
  </w:style>
  <w:style w:type="character" w:customStyle="1" w:styleId="18">
    <w:name w:val="純文字 字元"/>
    <w:basedOn w:val="9"/>
    <w:link w:val="2"/>
    <w:uiPriority w:val="0"/>
    <w:rPr>
      <w:rFonts w:ascii="宋体" w:hAnsi="Courier New"/>
      <w:kern w:val="2"/>
      <w:sz w:val="24"/>
    </w:rPr>
  </w:style>
  <w:style w:type="paragraph" w:customStyle="1" w:styleId="19">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t1"/>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4D320-0EF5-4A2D-AE85-2841D01EF0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840</Words>
  <Characters>4793</Characters>
  <Lines>39</Lines>
  <Paragraphs>11</Paragraphs>
  <TotalTime>0</TotalTime>
  <ScaleCrop>false</ScaleCrop>
  <LinksUpToDate>false</LinksUpToDate>
  <CharactersWithSpaces>5622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2020-08-03T23:54:00Z</dcterms:created>
  <dc:creator>lenovo</dc:creator>
  <cp:lastModifiedBy>粵台計科時維寧</cp:lastModifiedBy>
  <cp:lastPrinted>2017-01-05T16:24:00Z</cp:lastPrinted>
  <dcterms:modified xsi:type="dcterms:W3CDTF">2020-09-08T13:43:38Z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