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4E" w:rsidRDefault="0022252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《</w:t>
      </w:r>
      <w:r w:rsidRPr="00F82CCB">
        <w:rPr>
          <w:rFonts w:ascii="宋体" w:eastAsia="宋体" w:hAnsi="宋体" w:hint="eastAsia"/>
          <w:b/>
          <w:sz w:val="32"/>
          <w:szCs w:val="32"/>
        </w:rPr>
        <w:t>游戏开发与脚本制作</w:t>
      </w:r>
      <w:r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369"/>
        <w:gridCol w:w="623"/>
        <w:gridCol w:w="1532"/>
        <w:gridCol w:w="18"/>
        <w:gridCol w:w="3227"/>
        <w:gridCol w:w="42"/>
        <w:gridCol w:w="490"/>
        <w:gridCol w:w="1093"/>
      </w:tblGrid>
      <w:tr w:rsidR="0030504E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F404A8">
              <w:rPr>
                <w:rFonts w:ascii="宋体" w:eastAsia="宋体" w:hAnsi="宋体" w:hint="eastAsia"/>
                <w:szCs w:val="21"/>
              </w:rPr>
              <w:t>游戏开发与脚本制作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F404A8">
              <w:rPr>
                <w:rFonts w:ascii="宋体" w:eastAsia="宋体" w:hAnsi="宋体" w:hint="eastAsia"/>
                <w:szCs w:val="21"/>
              </w:rPr>
              <w:t>必修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 w:rsidP="00F404A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AD5685">
              <w:rPr>
                <w:rFonts w:ascii="宋体" w:eastAsia="宋体" w:hAnsi="宋体"/>
                <w:szCs w:val="21"/>
              </w:rPr>
              <w:t xml:space="preserve"> Game development and programming</w:t>
            </w:r>
          </w:p>
        </w:tc>
      </w:tr>
      <w:tr w:rsidR="0030504E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总学时</w:t>
            </w:r>
            <w:r w:rsidRPr="00FC3EF9">
              <w:rPr>
                <w:rFonts w:ascii="宋体" w:eastAsia="宋体" w:hAnsi="宋体"/>
                <w:b/>
                <w:szCs w:val="21"/>
              </w:rPr>
              <w:t>/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周学时</w:t>
            </w:r>
            <w:r w:rsidRPr="00FC3EF9">
              <w:rPr>
                <w:rFonts w:ascii="宋体" w:eastAsia="宋体" w:hAnsi="宋体"/>
                <w:b/>
                <w:szCs w:val="21"/>
              </w:rPr>
              <w:t>/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 54/ 3/ 3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>其中实验</w:t>
            </w:r>
            <w:r>
              <w:rPr>
                <w:rFonts w:eastAsia="宋体"/>
                <w:b/>
                <w:szCs w:val="21"/>
              </w:rPr>
              <w:t>/</w:t>
            </w:r>
            <w:r>
              <w:rPr>
                <w:rFonts w:eastAsia="宋体" w:hint="eastAsia"/>
                <w:b/>
                <w:szCs w:val="21"/>
              </w:rPr>
              <w:t>实践学时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：</w:t>
            </w:r>
            <w:r>
              <w:rPr>
                <w:rFonts w:ascii="宋体" w:eastAsia="宋体" w:hAnsi="宋体"/>
                <w:b/>
                <w:szCs w:val="21"/>
              </w:rPr>
              <w:t>24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FC3EF9">
              <w:rPr>
                <w:rFonts w:ascii="宋体" w:eastAsia="宋体" w:hAnsi="宋体"/>
                <w:b/>
                <w:sz w:val="20"/>
                <w:szCs w:val="20"/>
              </w:rPr>
              <w:t xml:space="preserve"> </w:t>
            </w:r>
          </w:p>
        </w:tc>
      </w:tr>
      <w:tr w:rsidR="0030504E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 w:rsidP="00F404A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 w:rsidRPr="00F404A8">
              <w:rPr>
                <w:rFonts w:ascii="宋体" w:eastAsia="宋体" w:hAnsi="宋体" w:hint="eastAsia"/>
                <w:szCs w:val="21"/>
              </w:rPr>
              <w:t>周六</w:t>
            </w:r>
            <w:r w:rsidRPr="00F404A8">
              <w:rPr>
                <w:rFonts w:ascii="宋体" w:eastAsia="宋体" w:hAnsi="宋体"/>
                <w:szCs w:val="21"/>
              </w:rPr>
              <w:t xml:space="preserve">  2</w:t>
            </w:r>
            <w:r>
              <w:rPr>
                <w:rFonts w:ascii="宋体" w:eastAsia="宋体" w:hAnsi="宋体"/>
                <w:szCs w:val="21"/>
              </w:rPr>
              <w:t>-</w:t>
            </w:r>
            <w:r w:rsidRPr="00F404A8">
              <w:rPr>
                <w:rFonts w:ascii="宋体" w:eastAsia="宋体" w:hAnsi="宋体"/>
                <w:szCs w:val="21"/>
              </w:rPr>
              <w:t>4</w:t>
            </w:r>
            <w:r w:rsidRPr="00F404A8">
              <w:rPr>
                <w:rFonts w:ascii="宋体" w:eastAsia="宋体" w:hAnsi="宋体" w:hint="eastAsia"/>
                <w:szCs w:val="21"/>
              </w:rPr>
              <w:t>节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 w:rsidP="00F404A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 w:rsidRPr="00F404A8">
              <w:rPr>
                <w:rFonts w:ascii="宋体" w:eastAsia="宋体" w:hAnsi="宋体" w:hint="eastAsia"/>
                <w:szCs w:val="21"/>
              </w:rPr>
              <w:t>实验楼</w:t>
            </w:r>
            <w:r>
              <w:rPr>
                <w:rFonts w:ascii="宋体" w:eastAsia="宋体" w:hAnsi="宋体"/>
                <w:szCs w:val="21"/>
              </w:rPr>
              <w:t>114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C3EF9">
              <w:rPr>
                <w:rFonts w:ascii="宋体" w:eastAsia="宋体" w:hAnsi="宋体"/>
                <w:szCs w:val="21"/>
              </w:rPr>
              <w:t>2017</w:t>
            </w:r>
            <w:r w:rsidRPr="00FC3EF9">
              <w:rPr>
                <w:rFonts w:ascii="宋体" w:eastAsia="宋体" w:hAnsi="宋体" w:hint="eastAsia"/>
                <w:szCs w:val="21"/>
              </w:rPr>
              <w:t>级</w:t>
            </w:r>
            <w:r w:rsidRPr="00FC3EF9">
              <w:rPr>
                <w:rFonts w:ascii="宋体" w:eastAsia="宋体" w:hAnsi="宋体"/>
                <w:szCs w:val="21"/>
              </w:rPr>
              <w:t xml:space="preserve"> </w:t>
            </w:r>
            <w:r w:rsidRPr="00FC3EF9">
              <w:rPr>
                <w:rFonts w:ascii="宋体" w:eastAsia="宋体" w:hAnsi="宋体" w:hint="eastAsia"/>
                <w:szCs w:val="21"/>
              </w:rPr>
              <w:t>多媒体系</w:t>
            </w:r>
            <w:r w:rsidRPr="00FC3EF9">
              <w:rPr>
                <w:rFonts w:ascii="宋体" w:eastAsia="宋体" w:hAnsi="宋体"/>
                <w:szCs w:val="21"/>
              </w:rPr>
              <w:t xml:space="preserve">1 </w:t>
            </w:r>
            <w:r w:rsidRPr="00FC3EF9">
              <w:rPr>
                <w:rFonts w:ascii="宋体" w:eastAsia="宋体" w:hAnsi="宋体" w:hint="eastAsia"/>
                <w:szCs w:val="21"/>
              </w:rPr>
              <w:t>班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 w:rsidP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FC3EF9">
              <w:rPr>
                <w:rFonts w:ascii="宋体" w:eastAsia="宋体" w:hAnsi="宋体"/>
                <w:szCs w:val="21"/>
              </w:rPr>
              <w:t xml:space="preserve"> </w:t>
            </w:r>
            <w:r w:rsidRPr="00FC3EF9">
              <w:rPr>
                <w:rFonts w:ascii="宋体" w:eastAsia="宋体" w:hAnsi="宋体" w:hint="eastAsia"/>
                <w:szCs w:val="21"/>
              </w:rPr>
              <w:t>粤台产业科技学院</w:t>
            </w:r>
            <w:r w:rsidRPr="00222523">
              <w:rPr>
                <w:rFonts w:ascii="PMingLiU" w:eastAsia="宋体" w:hAnsi="PMingLiU"/>
                <w:szCs w:val="21"/>
              </w:rPr>
              <w:t xml:space="preserve"> </w:t>
            </w:r>
            <w:r w:rsidRPr="00FC3EF9">
              <w:rPr>
                <w:rFonts w:ascii="宋体" w:eastAsia="宋体" w:hAnsi="宋体" w:hint="eastAsia"/>
                <w:szCs w:val="21"/>
              </w:rPr>
              <w:t>多媒体</w:t>
            </w:r>
            <w:r w:rsidRPr="00222523">
              <w:rPr>
                <w:rFonts w:ascii="PMingLiU" w:eastAsia="宋体" w:hAnsi="PMingLiU" w:hint="eastAsia"/>
                <w:szCs w:val="21"/>
              </w:rPr>
              <w:t>设计</w:t>
            </w:r>
            <w:r w:rsidRPr="00FC3EF9">
              <w:rPr>
                <w:rFonts w:ascii="宋体" w:eastAsia="宋体" w:hAnsi="宋体" w:hint="eastAsia"/>
                <w:szCs w:val="21"/>
              </w:rPr>
              <w:t>系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 w:rsidRPr="00FC3EF9">
              <w:rPr>
                <w:rFonts w:ascii="宋体" w:eastAsia="宋体" w:hAnsi="宋体"/>
                <w:b/>
                <w:szCs w:val="21"/>
              </w:rPr>
              <w:t>/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职称：</w:t>
            </w:r>
            <w:r w:rsidRPr="00FC3EF9">
              <w:rPr>
                <w:rFonts w:ascii="宋体" w:eastAsia="宋体" w:hAnsi="宋体"/>
                <w:szCs w:val="21"/>
              </w:rPr>
              <w:t xml:space="preserve"> </w:t>
            </w:r>
            <w:r w:rsidRPr="00FC3EF9">
              <w:rPr>
                <w:rFonts w:ascii="宋体" w:eastAsia="宋体" w:hAnsi="宋体" w:hint="eastAsia"/>
                <w:szCs w:val="21"/>
              </w:rPr>
              <w:t>付堃</w:t>
            </w:r>
            <w:r w:rsidRPr="00FC3EF9">
              <w:rPr>
                <w:rFonts w:ascii="宋体" w:eastAsia="宋体" w:hAnsi="宋体"/>
                <w:szCs w:val="21"/>
              </w:rPr>
              <w:t>/</w:t>
            </w:r>
          </w:p>
        </w:tc>
      </w:tr>
      <w:tr w:rsidR="0030504E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AD5685">
              <w:rPr>
                <w:rFonts w:ascii="宋体" w:eastAsia="宋体" w:hAnsi="宋体"/>
                <w:szCs w:val="21"/>
              </w:rPr>
              <w:t>13009443905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 w:rsidRPr="00FC3EF9">
              <w:rPr>
                <w:rFonts w:ascii="宋体" w:eastAsia="宋体" w:hAnsi="宋体"/>
                <w:b/>
                <w:szCs w:val="21"/>
              </w:rPr>
              <w:t>Email:</w:t>
            </w:r>
            <w:r w:rsidRPr="00AD5685">
              <w:rPr>
                <w:rFonts w:ascii="宋体" w:eastAsia="宋体" w:hAnsi="宋体"/>
                <w:szCs w:val="21"/>
              </w:rPr>
              <w:t xml:space="preserve"> fukun1010@hotmail.com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 w:rsidP="00AD5685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  <w:r w:rsidRPr="00FC3EF9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C3EF9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FC3EF9">
              <w:rPr>
                <w:rFonts w:ascii="宋体" w:eastAsia="宋体" w:hAnsi="宋体" w:hint="eastAsia"/>
                <w:b/>
                <w:bCs/>
                <w:szCs w:val="21"/>
              </w:rPr>
              <w:t>课程考核方式：</w:t>
            </w:r>
            <w:r w:rsidRPr="00FC3EF9">
              <w:rPr>
                <w:rFonts w:ascii="宋体" w:eastAsia="宋体" w:hAnsi="宋体" w:hint="eastAsia"/>
                <w:szCs w:val="21"/>
              </w:rPr>
              <w:t>开卷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FC3EF9">
              <w:rPr>
                <w:rFonts w:ascii="宋体" w:eastAsia="宋体" w:hAnsi="宋体"/>
                <w:szCs w:val="21"/>
              </w:rPr>
              <w:t xml:space="preserve">     </w:t>
            </w:r>
            <w:r w:rsidRPr="00FC3EF9">
              <w:rPr>
                <w:rFonts w:ascii="宋体" w:eastAsia="宋体" w:hAnsi="宋体" w:hint="eastAsia"/>
                <w:szCs w:val="21"/>
              </w:rPr>
              <w:t>闭卷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FC3EF9">
              <w:rPr>
                <w:rFonts w:ascii="宋体" w:eastAsia="宋体" w:hAnsi="宋体" w:hint="eastAsia"/>
                <w:szCs w:val="21"/>
              </w:rPr>
              <w:t>课程论文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V 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FC3EF9">
              <w:rPr>
                <w:rFonts w:ascii="宋体" w:eastAsia="宋体" w:hAnsi="宋体" w:hint="eastAsia"/>
                <w:szCs w:val="21"/>
              </w:rPr>
              <w:t>其它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FC3EF9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C3EF9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A15151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使用教材：</w:t>
            </w:r>
          </w:p>
          <w:p w:rsidR="0030504E" w:rsidRPr="00AD5685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Cs/>
                <w:szCs w:val="21"/>
              </w:rPr>
            </w:pPr>
            <w:r w:rsidRPr="00AD5685">
              <w:rPr>
                <w:rFonts w:ascii="宋体" w:eastAsia="宋体" w:hAnsi="宋体" w:hint="eastAsia"/>
                <w:bCs/>
                <w:szCs w:val="21"/>
              </w:rPr>
              <w:t>教学参考资料：《游戏设计、原型与开发：基于</w:t>
            </w:r>
            <w:r w:rsidRPr="00AD5685">
              <w:rPr>
                <w:rFonts w:ascii="宋体" w:eastAsia="宋体" w:hAnsi="宋体"/>
                <w:bCs/>
                <w:szCs w:val="21"/>
              </w:rPr>
              <w:t>Unity</w:t>
            </w:r>
            <w:r w:rsidRPr="00AD5685">
              <w:rPr>
                <w:rFonts w:ascii="宋体" w:eastAsia="宋体" w:hAnsi="宋体" w:hint="eastAsia"/>
                <w:bCs/>
                <w:szCs w:val="21"/>
              </w:rPr>
              <w:t>与</w:t>
            </w:r>
            <w:r w:rsidRPr="00AD5685">
              <w:rPr>
                <w:rFonts w:ascii="宋体" w:eastAsia="宋体" w:hAnsi="宋体"/>
                <w:bCs/>
                <w:szCs w:val="21"/>
              </w:rPr>
              <w:t>C#</w:t>
            </w:r>
            <w:r w:rsidRPr="00AD5685">
              <w:rPr>
                <w:rFonts w:ascii="宋体" w:eastAsia="宋体" w:hAnsi="宋体" w:hint="eastAsia"/>
                <w:bCs/>
                <w:szCs w:val="21"/>
              </w:rPr>
              <w:t>从构思到实现》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FB20DE" w:rsidRDefault="00222523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  <w:r w:rsidRPr="00FB20DE">
              <w:rPr>
                <w:rFonts w:ascii="宋体" w:eastAsia="宋体" w:hAnsi="宋体" w:hint="eastAsia"/>
                <w:b/>
                <w:szCs w:val="21"/>
              </w:rPr>
              <w:t>课程简介：</w:t>
            </w:r>
          </w:p>
          <w:p w:rsidR="0030504E" w:rsidRDefault="00222523" w:rsidP="00464A5F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  <w:r w:rsidRPr="00FB20DE">
              <w:rPr>
                <w:rFonts w:ascii="宋体" w:eastAsia="宋体" w:hAnsi="宋体" w:hint="eastAsia"/>
                <w:sz w:val="18"/>
                <w:szCs w:val="18"/>
              </w:rPr>
              <w:t>课程的目的在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让学生理解游戏定义，区分游戏与游玩，从而理解游戏内在重要组件和游戏设计过程。学生通过对游戏设计方法的理解，掌握如何从游戏概念到游戏的制作。学生需要着重理解游戏世界设计，游戏角色的设立和故事情节的编排，从而让游戏更富有表现力和创新游戏机制玩法。掌握游戏界面的设计方法，核心机制设立和玩法直接，理解游戏平衡、一般关卡设计原则和玩法机制。</w:t>
            </w:r>
          </w:p>
        </w:tc>
      </w:tr>
      <w:tr w:rsidR="0030504E" w:rsidTr="00BB2C5F">
        <w:trPr>
          <w:trHeight w:val="2920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E" w:rsidRDefault="00222523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387E97" w:rsidRPr="00434D9F" w:rsidRDefault="00222523" w:rsidP="00491EEB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434D9F">
              <w:rPr>
                <w:rFonts w:ascii="宋体" w:eastAsia="宋体" w:hAnsi="宋体" w:hint="eastAsia"/>
                <w:sz w:val="20"/>
                <w:szCs w:val="20"/>
              </w:rPr>
              <w:t>让学生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理解</w:t>
            </w:r>
            <w:r w:rsidRPr="00434D9F">
              <w:rPr>
                <w:rFonts w:ascii="宋体" w:eastAsia="宋体" w:hAnsi="宋体" w:hint="eastAsia"/>
                <w:sz w:val="20"/>
                <w:szCs w:val="20"/>
              </w:rPr>
              <w:t>游戏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设计概念</w:t>
            </w:r>
            <w:r w:rsidRPr="00434D9F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  <w:p w:rsidR="00387E97" w:rsidRPr="00434D9F" w:rsidRDefault="00222523" w:rsidP="00491EEB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434D9F">
              <w:rPr>
                <w:rFonts w:ascii="宋体" w:eastAsia="宋体" w:hAnsi="宋体" w:hint="eastAsia"/>
                <w:sz w:val="20"/>
                <w:szCs w:val="20"/>
              </w:rPr>
              <w:t>让学生可以编写游戏策划文档。</w:t>
            </w:r>
          </w:p>
          <w:p w:rsidR="00BA594B" w:rsidRPr="00434D9F" w:rsidRDefault="00222523" w:rsidP="00491EEB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434D9F">
              <w:rPr>
                <w:rFonts w:ascii="宋体" w:eastAsia="宋体" w:hAnsi="宋体" w:hint="eastAsia"/>
                <w:sz w:val="20"/>
                <w:szCs w:val="20"/>
              </w:rPr>
              <w:t>让学生可以设计游戏玩法、核心机制、游戏世界、和游戏角色。</w:t>
            </w:r>
          </w:p>
          <w:p w:rsidR="00BA594B" w:rsidRPr="00434D9F" w:rsidRDefault="00222523" w:rsidP="00491EEB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434D9F">
              <w:rPr>
                <w:rFonts w:ascii="宋体" w:eastAsia="宋体" w:hAnsi="宋体" w:hint="eastAsia"/>
                <w:sz w:val="20"/>
                <w:szCs w:val="20"/>
              </w:rPr>
              <w:t>让学生编写游戏故事和剧情发展</w:t>
            </w:r>
          </w:p>
          <w:p w:rsidR="00BA594B" w:rsidRPr="00434D9F" w:rsidRDefault="00222523" w:rsidP="00491EEB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434D9F">
              <w:rPr>
                <w:rFonts w:ascii="宋体" w:eastAsia="宋体" w:hAnsi="宋体" w:hint="eastAsia"/>
                <w:sz w:val="20"/>
                <w:szCs w:val="20"/>
              </w:rPr>
              <w:t>让学生可以设计游戏关卡。</w:t>
            </w:r>
          </w:p>
          <w:p w:rsidR="00BA594B" w:rsidRPr="00434D9F" w:rsidRDefault="00222523" w:rsidP="00491EEB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434D9F">
              <w:rPr>
                <w:rFonts w:ascii="宋体" w:eastAsia="宋体" w:hAnsi="宋体" w:hint="eastAsia"/>
                <w:sz w:val="20"/>
                <w:szCs w:val="20"/>
              </w:rPr>
              <w:t>掌握游戏界面设计方法。</w:t>
            </w:r>
          </w:p>
          <w:p w:rsidR="0030504E" w:rsidRDefault="00222523" w:rsidP="00491EEB">
            <w:pPr>
              <w:spacing w:line="0" w:lineRule="atLeast"/>
              <w:ind w:firstLineChars="200" w:firstLine="402"/>
              <w:rPr>
                <w:rFonts w:ascii="宋体" w:eastAsia="宋体" w:hAnsi="宋体"/>
                <w:b/>
                <w:szCs w:val="21"/>
              </w:rPr>
            </w:pPr>
            <w:r w:rsidRPr="00491EEB">
              <w:rPr>
                <w:rFonts w:ascii="宋体" w:eastAsia="宋体" w:hAnsi="宋体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E" w:rsidRDefault="0022252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FC3EF9" w:rsidRDefault="00222523" w:rsidP="00FC3EF9">
            <w:pPr>
              <w:pStyle w:val="a5"/>
              <w:widowControl/>
              <w:wordWrap w:val="0"/>
              <w:spacing w:line="312" w:lineRule="auto"/>
              <w:ind w:left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基本美学、基础设计、多媒体设计与数位游戏设计专业知识的能力；</w:t>
            </w:r>
            <w:r w:rsidR="00FC3EF9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FC3EF9" w:rsidRDefault="00222523" w:rsidP="00FC3EF9">
            <w:pPr>
              <w:pStyle w:val="a5"/>
              <w:widowControl/>
              <w:wordWrap w:val="0"/>
              <w:spacing w:line="312" w:lineRule="auto"/>
              <w:ind w:left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设计与执行多媒体、数位游戏与文创产品设计专业相关实践，以及分析与整合能力；</w:t>
            </w:r>
            <w:r w:rsidR="00FC3EF9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FC3EF9" w:rsidRDefault="00222523" w:rsidP="00FC3EF9">
            <w:pPr>
              <w:pStyle w:val="a5"/>
              <w:widowControl/>
              <w:wordWrap w:val="0"/>
              <w:spacing w:line="312" w:lineRule="auto"/>
              <w:ind w:left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多媒体、数位游戏与文创产品设计领域所需技能、技术以及使用软硬体工具的能力；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  <w:r w:rsidRPr="00E233E5">
              <w:rPr>
                <w:rFonts w:ascii="宋体" w:eastAsia="宋体" w:hAnsi="宋体" w:cs="宋体" w:hint="eastAsia"/>
                <w:sz w:val="21"/>
                <w:szCs w:val="21"/>
              </w:rPr>
              <w:t>多媒体设计、网页设计、数位游戏与文创产品设计的能力；</w:t>
            </w:r>
            <w:r w:rsidR="00FC3EF9" w:rsidRPr="00E233E5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AD5685" w:rsidRDefault="00222523" w:rsidP="00FC3EF9">
            <w:pPr>
              <w:pStyle w:val="a5"/>
              <w:widowControl/>
              <w:wordWrap w:val="0"/>
              <w:spacing w:line="312" w:lineRule="auto"/>
              <w:ind w:left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项目管理、有效沟通协调、团队合作及创新能力；</w:t>
            </w:r>
          </w:p>
          <w:p w:rsidR="00FC3EF9" w:rsidRPr="00272A97" w:rsidRDefault="00222523" w:rsidP="00FC3EF9">
            <w:pPr>
              <w:pStyle w:val="a5"/>
              <w:widowControl/>
              <w:wordWrap w:val="0"/>
              <w:spacing w:line="312" w:lineRule="auto"/>
              <w:ind w:left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发掘、分析与解决复杂多媒体设计问题的能力；</w:t>
            </w:r>
          </w:p>
          <w:p w:rsidR="0030504E" w:rsidRDefault="0030504E" w:rsidP="00D608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504E" w:rsidRDefault="00222523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adjustRightInd w:val="0"/>
              <w:snapToGrid w:val="0"/>
              <w:spacing w:line="288" w:lineRule="auto"/>
              <w:ind w:left="3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让学生理解</w:t>
            </w:r>
            <w:r w:rsidRPr="00491EEB">
              <w:rPr>
                <w:rFonts w:ascii="宋体" w:eastAsia="宋体" w:hAnsi="宋体" w:hint="eastAsia"/>
                <w:sz w:val="18"/>
                <w:szCs w:val="18"/>
              </w:rPr>
              <w:t>游戏定</w:t>
            </w:r>
            <w:r w:rsidRPr="00491EEB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103F3">
              <w:rPr>
                <w:rFonts w:ascii="宋体" w:eastAsia="宋体" w:hAnsi="宋体" w:hint="eastAsia"/>
                <w:szCs w:val="21"/>
              </w:rPr>
              <w:t>游戏定义</w:t>
            </w:r>
            <w:r w:rsidRPr="00F103F3">
              <w:rPr>
                <w:rFonts w:eastAsia="宋体" w:hint="eastAsia"/>
              </w:rPr>
              <w:t>、</w:t>
            </w:r>
            <w:r>
              <w:rPr>
                <w:rFonts w:eastAsia="宋体" w:hint="eastAsia"/>
              </w:rPr>
              <w:t>游戏机制。</w:t>
            </w:r>
          </w:p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103F3">
              <w:rPr>
                <w:rFonts w:ascii="宋体" w:eastAsia="宋体" w:hAnsi="宋体" w:hint="eastAsia"/>
                <w:szCs w:val="21"/>
              </w:rPr>
              <w:t>理解游戏定义内涵、区分游戏与游玩的不同</w:t>
            </w:r>
            <w:r>
              <w:rPr>
                <w:rFonts w:eastAsia="宋体" w:hint="eastAsia"/>
              </w:rPr>
              <w:t>。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  <w:lang w:eastAsia="zh-TW"/>
              </w:rPr>
            </w:pPr>
            <w:r>
              <w:rPr>
                <w:rFonts w:eastAsia="宋体" w:hint="eastAsia"/>
              </w:rPr>
              <w:lastRenderedPageBreak/>
              <w:t>讲</w:t>
            </w:r>
            <w:r>
              <w:rPr>
                <w:rFonts w:eastAsia="宋体" w:hint="eastAsia"/>
              </w:rPr>
              <w:lastRenderedPageBreak/>
              <w:t>授、讨论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分析游戏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定义，说明各个游戏定义的不同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adjustRightInd w:val="0"/>
              <w:snapToGrid w:val="0"/>
              <w:spacing w:line="288" w:lineRule="auto"/>
              <w:ind w:left="3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让学生了解游戏概论。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eastAsia="宋体" w:hint="eastAsia"/>
              </w:rPr>
              <w:t>游戏的</w:t>
            </w:r>
            <w:r>
              <w:rPr>
                <w:rFonts w:eastAsia="宋体"/>
              </w:rPr>
              <w:t>4</w:t>
            </w:r>
            <w:r>
              <w:rPr>
                <w:rFonts w:eastAsia="宋体" w:hint="eastAsia"/>
              </w:rPr>
              <w:t>个基本构成要素和其他要素、游戏机制、游戏中的公平、对称和非对称、竞争与合作、隐藏规则、设定步调，以及电子游戏与传统游戏的不同；游戏中包含的特性。</w:t>
            </w:r>
          </w:p>
          <w:p w:rsidR="0030504E" w:rsidRPr="009B72D0" w:rsidRDefault="00222523" w:rsidP="009B72D0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9B72D0">
              <w:rPr>
                <w:rFonts w:ascii="宋体" w:eastAsia="宋体" w:hAnsi="宋体" w:hint="eastAsia"/>
                <w:szCs w:val="21"/>
              </w:rPr>
              <w:t>游戏的基本要素，</w:t>
            </w:r>
            <w:r w:rsidRPr="009B72D0">
              <w:rPr>
                <w:rFonts w:ascii="宋体" w:eastAsia="宋体" w:hAnsi="宋体"/>
                <w:szCs w:val="21"/>
              </w:rPr>
              <w:t xml:space="preserve"> </w:t>
            </w:r>
            <w:r w:rsidRPr="009B72D0">
              <w:rPr>
                <w:rFonts w:ascii="宋体" w:eastAsia="宋体" w:hAnsi="宋体" w:hint="eastAsia"/>
                <w:szCs w:val="21"/>
              </w:rPr>
              <w:t>游戏机制</w:t>
            </w:r>
            <w:r>
              <w:rPr>
                <w:rFonts w:ascii="宋体" w:eastAsia="宋体" w:hAnsi="宋体" w:hint="eastAsia"/>
                <w:szCs w:val="21"/>
              </w:rPr>
              <w:t>的理解</w:t>
            </w:r>
            <w:r>
              <w:rPr>
                <w:rFonts w:eastAsia="宋体" w:hint="eastAsia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  <w:lang w:eastAsia="zh-TW"/>
              </w:rPr>
            </w:pPr>
            <w:r>
              <w:rPr>
                <w:rFonts w:eastAsia="宋体" w:hint="eastAsia"/>
              </w:rPr>
              <w:t>讲授、习题、讨论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游戏要素和游戏机制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adjustRightInd w:val="0"/>
              <w:snapToGrid w:val="0"/>
              <w:spacing w:line="288" w:lineRule="auto"/>
              <w:ind w:left="3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让学生了解游戏设计组件和过程。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76432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eastAsia="宋体" w:hint="eastAsia"/>
              </w:rPr>
              <w:t>游戏设计的方法论，电子游戏的核心组件（核心机制和用户界面），游戏的结构（玩法机制，菜单和游戏机制），设计过程，游戏设计文档，游戏设计师所需要的能力</w:t>
            </w:r>
          </w:p>
          <w:p w:rsidR="0030504E" w:rsidRPr="00176432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176432">
              <w:rPr>
                <w:rFonts w:ascii="宋体" w:eastAsia="宋体" w:hAnsi="宋体" w:hint="eastAsia"/>
                <w:szCs w:val="21"/>
              </w:rPr>
              <w:t>核心组件，游戏结构，游戏设计文档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  <w:lang w:eastAsia="zh-TW"/>
              </w:rPr>
            </w:pPr>
            <w:r>
              <w:rPr>
                <w:rFonts w:eastAsia="宋体" w:hint="eastAsia"/>
              </w:rPr>
              <w:t>讲授、习题、讨论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 w:rsidP="001764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</w:rPr>
              <w:t>游戏设计文档。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adjustRightInd w:val="0"/>
              <w:snapToGrid w:val="0"/>
              <w:spacing w:line="288" w:lineRule="auto"/>
              <w:ind w:left="3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让学生学得游戏创意。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eastAsia="宋体" w:hint="eastAsia"/>
              </w:rPr>
              <w:t>游戏想法，从想法到游戏概念，选择游戏类型、确定游戏用户，不同游戏硬件的特性。</w:t>
            </w:r>
          </w:p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</w:rPr>
              <w:t>想法到游戏概念的转换，用户辨别。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E91564" w:rsidRDefault="00222523" w:rsidP="00E91564">
            <w:pPr>
              <w:rPr>
                <w:rFonts w:eastAsia="PMingLiU"/>
                <w:lang w:eastAsia="zh-TW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E91564" w:rsidRDefault="00222523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eastAsia="宋体" w:hint="eastAsia"/>
              </w:rPr>
              <w:t>游戏概念文档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adjustRightInd w:val="0"/>
              <w:snapToGrid w:val="0"/>
              <w:spacing w:line="288" w:lineRule="auto"/>
              <w:ind w:left="3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让学生掌握游戏世界。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9E0336">
              <w:rPr>
                <w:rFonts w:ascii="宋体" w:eastAsia="宋体" w:hAnsi="宋体" w:hint="eastAsia"/>
                <w:szCs w:val="21"/>
              </w:rPr>
              <w:t>建立游戏世界的目的，游戏世界的维度（物理，</w:t>
            </w:r>
            <w:r>
              <w:rPr>
                <w:rFonts w:ascii="宋体" w:eastAsia="宋体" w:hAnsi="宋体" w:hint="eastAsia"/>
                <w:szCs w:val="21"/>
              </w:rPr>
              <w:t>时间，</w:t>
            </w:r>
            <w:r w:rsidRPr="009E0336">
              <w:rPr>
                <w:rFonts w:ascii="宋体" w:eastAsia="宋体" w:hAnsi="宋体" w:hint="eastAsia"/>
                <w:szCs w:val="21"/>
              </w:rPr>
              <w:t>环境，情感</w:t>
            </w:r>
            <w:r>
              <w:rPr>
                <w:rFonts w:ascii="宋体" w:eastAsia="宋体" w:hAnsi="宋体" w:hint="eastAsia"/>
                <w:szCs w:val="21"/>
              </w:rPr>
              <w:t>和道德</w:t>
            </w:r>
            <w:r w:rsidRPr="009E0336">
              <w:rPr>
                <w:rFonts w:ascii="宋体" w:eastAsia="宋体" w:hAnsi="宋体" w:hint="eastAsia"/>
                <w:szCs w:val="21"/>
              </w:rPr>
              <w:t>），真实</w:t>
            </w:r>
            <w:r>
              <w:rPr>
                <w:rFonts w:ascii="宋体" w:eastAsia="宋体" w:hAnsi="宋体" w:hint="eastAsia"/>
                <w:szCs w:val="21"/>
              </w:rPr>
              <w:t>度的建立</w:t>
            </w:r>
            <w:r w:rsidRPr="009E0336">
              <w:rPr>
                <w:rFonts w:eastAsia="宋体" w:hint="eastAsia"/>
              </w:rPr>
              <w:t>。</w:t>
            </w:r>
          </w:p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9E0336">
              <w:rPr>
                <w:rFonts w:ascii="宋体" w:eastAsia="宋体" w:hAnsi="宋体" w:hint="eastAsia"/>
                <w:szCs w:val="21"/>
              </w:rPr>
              <w:t>建立游戏世界的</w:t>
            </w:r>
            <w:r>
              <w:rPr>
                <w:rFonts w:ascii="宋体" w:eastAsia="宋体" w:hAnsi="宋体" w:hint="eastAsia"/>
                <w:szCs w:val="21"/>
              </w:rPr>
              <w:t>时间，</w:t>
            </w:r>
            <w:r w:rsidRPr="009E0336">
              <w:rPr>
                <w:rFonts w:ascii="宋体" w:eastAsia="宋体" w:hAnsi="宋体" w:hint="eastAsia"/>
                <w:szCs w:val="21"/>
              </w:rPr>
              <w:t>环境因素和情感因素</w:t>
            </w:r>
            <w:r>
              <w:rPr>
                <w:rFonts w:eastAsia="宋体" w:hint="eastAsia"/>
              </w:rPr>
              <w:t>。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511F4E" w:rsidRDefault="00222523" w:rsidP="00511F4E">
            <w:pPr>
              <w:rPr>
                <w:rFonts w:eastAsia="PMingLiU"/>
                <w:lang w:eastAsia="zh-TW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论述游戏世界建立的各个维度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adjustRightInd w:val="0"/>
              <w:snapToGrid w:val="0"/>
              <w:spacing w:line="288" w:lineRule="auto"/>
              <w:ind w:left="3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了解游戏创意和表现力的玩法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9E0336">
              <w:rPr>
                <w:rFonts w:ascii="宋体" w:eastAsia="宋体" w:hAnsi="宋体" w:hint="eastAsia"/>
                <w:szCs w:val="21"/>
              </w:rPr>
              <w:t>创意玩法，故事情节玩法，游戏的设置</w:t>
            </w:r>
            <w:r>
              <w:rPr>
                <w:rFonts w:eastAsia="宋体" w:hint="eastAsia"/>
              </w:rPr>
              <w:t>。</w:t>
            </w:r>
          </w:p>
          <w:p w:rsidR="0030504E" w:rsidRDefault="00222523" w:rsidP="009E033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9E0336">
              <w:rPr>
                <w:rFonts w:ascii="宋体" w:eastAsia="宋体" w:hAnsi="宋体" w:hint="eastAsia"/>
                <w:szCs w:val="21"/>
              </w:rPr>
              <w:t>游戏中玩家自主定义主角，游戏中玩法的形式和其特点</w:t>
            </w:r>
            <w:r>
              <w:rPr>
                <w:rFonts w:eastAsia="宋体" w:hint="eastAsia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  <w:lang w:eastAsia="zh-TW"/>
              </w:rPr>
            </w:pPr>
            <w:r>
              <w:rPr>
                <w:rFonts w:eastAsia="宋体" w:hint="eastAsia"/>
              </w:rPr>
              <w:t>讲授、习题、讨论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游戏主角的定制化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游戏角色的开发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CC2F33">
              <w:rPr>
                <w:rFonts w:ascii="宋体" w:eastAsia="宋体" w:hAnsi="宋体" w:hint="eastAsia"/>
                <w:szCs w:val="21"/>
              </w:rPr>
              <w:t>角色设置的目的，玩家与角色的关系，人物角色设计方法（视觉设计），角色设计的维度，声音设计</w:t>
            </w:r>
            <w:r w:rsidRPr="00CC2F33">
              <w:rPr>
                <w:rFonts w:eastAsia="宋体" w:hint="eastAsia"/>
              </w:rPr>
              <w:t>。</w:t>
            </w:r>
          </w:p>
          <w:p w:rsidR="0030504E" w:rsidRPr="002A3935" w:rsidRDefault="00222523" w:rsidP="002A3935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CC2F33">
              <w:rPr>
                <w:rFonts w:ascii="宋体" w:eastAsia="宋体" w:hAnsi="宋体" w:hint="eastAsia"/>
                <w:szCs w:val="21"/>
              </w:rPr>
              <w:t>角色设置要素，角色性格维度设计，角色的属性，角色设计的种类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论述角色设计是根据故事情节还是艺术表现来设计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游戏故事和剧情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DE0097">
              <w:rPr>
                <w:rFonts w:ascii="宋体" w:eastAsia="宋体" w:hAnsi="宋体" w:hint="eastAsia"/>
                <w:szCs w:val="21"/>
              </w:rPr>
              <w:t>故事的作用，主要概念（故事、剧情、动态</w:t>
            </w:r>
            <w:r w:rsidRPr="00DE0097">
              <w:rPr>
                <w:rFonts w:ascii="宋体" w:eastAsia="宋体" w:hAnsi="宋体" w:hint="eastAsia"/>
                <w:szCs w:val="21"/>
              </w:rPr>
              <w:lastRenderedPageBreak/>
              <w:t>张力），故事引擎，线性和非线性的故事，剧情的结构，互动情节对情感的限制，对话机制，游戏故事创造的时间点，游戏剧情的设计</w:t>
            </w:r>
            <w:r w:rsidRPr="00DE0097">
              <w:rPr>
                <w:rFonts w:eastAsia="宋体" w:hint="eastAsia"/>
              </w:rPr>
              <w:t>。</w:t>
            </w:r>
          </w:p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DE0097">
              <w:rPr>
                <w:rFonts w:ascii="宋体" w:eastAsia="宋体" w:hAnsi="宋体" w:hint="eastAsia"/>
                <w:szCs w:val="21"/>
              </w:rPr>
              <w:t>剧情的机构，线性和非线性故事，情感设计，剧情编排</w:t>
            </w:r>
            <w:r>
              <w:rPr>
                <w:rFonts w:eastAsia="宋体" w:hint="eastAsia"/>
              </w:rPr>
              <w:t>。</w:t>
            </w:r>
          </w:p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eastAsia="宋体" w:hint="eastAsia"/>
              </w:rPr>
              <w:lastRenderedPageBreak/>
              <w:t>讲</w:t>
            </w:r>
            <w:r>
              <w:rPr>
                <w:rFonts w:eastAsia="宋体" w:hint="eastAsia"/>
              </w:rPr>
              <w:lastRenderedPageBreak/>
              <w:t>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论述游戏故事情节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如何保障一致性，可信性，互动是富有意义的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用户界面</w:t>
            </w:r>
            <w:r w:rsidRPr="001D2608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DF2854">
              <w:rPr>
                <w:rFonts w:ascii="宋体" w:eastAsia="宋体" w:hAnsi="宋体" w:hint="eastAsia"/>
                <w:szCs w:val="21"/>
              </w:rPr>
              <w:t>用户界面的作用，以用户为中心的界面设计，设计原则，设计流程，管理复杂的用户界面</w:t>
            </w:r>
            <w:r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:rsidR="0030504E" w:rsidRDefault="00222523" w:rsidP="00A37EE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37EE3">
              <w:rPr>
                <w:rFonts w:ascii="宋体" w:eastAsia="宋体" w:hAnsi="宋体" w:hint="eastAsia"/>
                <w:szCs w:val="21"/>
              </w:rPr>
              <w:t>界面设计方法和设计原则，管理游戏界面的布局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设计以下几种</w:t>
            </w:r>
            <w:r>
              <w:rPr>
                <w:rFonts w:ascii="宋体" w:eastAsia="宋体" w:hAnsi="宋体"/>
                <w:szCs w:val="21"/>
              </w:rPr>
              <w:t>icons</w:t>
            </w:r>
            <w:r>
              <w:rPr>
                <w:rFonts w:ascii="宋体" w:eastAsia="宋体" w:hAnsi="宋体" w:hint="eastAsia"/>
                <w:szCs w:val="21"/>
              </w:rPr>
              <w:t>（攻击，修复，移动，隐藏，建设）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用户界面</w:t>
            </w:r>
            <w:r w:rsidRPr="001D260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DF2854">
              <w:rPr>
                <w:rFonts w:ascii="宋体" w:eastAsia="宋体" w:hAnsi="宋体" w:hint="eastAsia"/>
                <w:szCs w:val="21"/>
              </w:rPr>
              <w:t>界面交互模式，镜头模式，视觉元素设计，声音元素设计，输入界面设计，导航机制，允许用户自我设置界面形式</w:t>
            </w:r>
            <w:r>
              <w:rPr>
                <w:rFonts w:eastAsia="宋体" w:hint="eastAsia"/>
              </w:rPr>
              <w:t>。</w:t>
            </w:r>
          </w:p>
          <w:p w:rsidR="0030504E" w:rsidRDefault="00222523" w:rsidP="00A612B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</w:rPr>
              <w:t>视觉元素设计方法，导航机制。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如何设计主要的视觉元素在屏幕上的布局方式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玩法机制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0B06EA">
              <w:rPr>
                <w:rFonts w:ascii="宋体" w:eastAsia="宋体" w:hAnsi="宋体" w:hint="eastAsia"/>
                <w:szCs w:val="21"/>
              </w:rPr>
              <w:t>游戏娱乐性，挑战关卡结构设计，技能、压力和难度，挑战的种类和特点，</w:t>
            </w:r>
            <w:r>
              <w:rPr>
                <w:rFonts w:ascii="宋体" w:eastAsia="宋体" w:hAnsi="宋体" w:hint="eastAsia"/>
                <w:szCs w:val="21"/>
              </w:rPr>
              <w:t>应对挑战的</w:t>
            </w:r>
            <w:r w:rsidRPr="000B06EA">
              <w:rPr>
                <w:rFonts w:ascii="宋体" w:eastAsia="宋体" w:hAnsi="宋体" w:hint="eastAsia"/>
                <w:szCs w:val="21"/>
              </w:rPr>
              <w:t>行动方式，保存游戏</w:t>
            </w:r>
            <w:r>
              <w:rPr>
                <w:rFonts w:eastAsia="宋体" w:hint="eastAsia"/>
              </w:rPr>
              <w:t>。</w:t>
            </w:r>
          </w:p>
          <w:p w:rsidR="0030504E" w:rsidRDefault="00222523" w:rsidP="000B06E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0B06EA">
              <w:rPr>
                <w:rFonts w:ascii="宋体" w:eastAsia="宋体" w:hAnsi="宋体" w:hint="eastAsia"/>
                <w:szCs w:val="21"/>
              </w:rPr>
              <w:t>挑战关卡结构设计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0B06EA">
              <w:rPr>
                <w:rFonts w:ascii="宋体" w:eastAsia="宋体" w:hAnsi="宋体" w:hint="eastAsia"/>
                <w:szCs w:val="21"/>
              </w:rPr>
              <w:t>挑战的种类和特点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如何把挑战融入到您设计的游戏中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核心机制</w:t>
            </w:r>
            <w:r w:rsidRPr="001D2608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571C90">
              <w:rPr>
                <w:rFonts w:ascii="宋体" w:eastAsia="宋体" w:hAnsi="宋体" w:hint="eastAsia"/>
                <w:szCs w:val="21"/>
              </w:rPr>
              <w:t>核心机制定义，核心机制与关卡等级的关系，关键概念（资源，机制，数字与图标的关系）</w:t>
            </w:r>
            <w:r>
              <w:rPr>
                <w:rFonts w:eastAsia="宋体" w:hint="eastAsia"/>
              </w:rPr>
              <w:t>。</w:t>
            </w:r>
          </w:p>
          <w:p w:rsidR="0030504E" w:rsidRPr="00571C90" w:rsidRDefault="00222523" w:rsidP="00571C90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BC7F5E">
              <w:rPr>
                <w:rFonts w:ascii="宋体" w:eastAsia="宋体" w:hAnsi="宋体" w:hint="eastAsia"/>
                <w:szCs w:val="21"/>
              </w:rPr>
              <w:t>关键核心机制理解（</w:t>
            </w:r>
            <w:r w:rsidRPr="00571C90">
              <w:rPr>
                <w:rFonts w:ascii="宋体" w:eastAsia="宋体" w:hAnsi="宋体" w:hint="eastAsia"/>
                <w:szCs w:val="21"/>
              </w:rPr>
              <w:t>资源，机制，数字与图标的关系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在游戏中</w:t>
            </w:r>
            <w:r w:rsidRPr="00BC7F5E">
              <w:rPr>
                <w:rFonts w:ascii="宋体" w:eastAsia="宋体" w:hAnsi="宋体" w:hint="eastAsia"/>
                <w:szCs w:val="21"/>
              </w:rPr>
              <w:t>有哪些独特的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 w:rsidRPr="00BC7F5E">
              <w:rPr>
                <w:rFonts w:ascii="宋体" w:eastAsia="宋体" w:hAnsi="宋体" w:hint="eastAsia"/>
                <w:szCs w:val="21"/>
              </w:rPr>
              <w:t>实体</w:t>
            </w:r>
            <w:r>
              <w:rPr>
                <w:rFonts w:ascii="宋体" w:eastAsia="宋体" w:hAnsi="宋体" w:hint="eastAsia"/>
                <w:szCs w:val="21"/>
              </w:rPr>
              <w:t>资源”</w:t>
            </w:r>
            <w:r w:rsidRPr="00BC7F5E">
              <w:rPr>
                <w:rFonts w:ascii="宋体" w:eastAsia="宋体" w:hAnsi="宋体" w:hint="eastAsia"/>
                <w:szCs w:val="21"/>
              </w:rPr>
              <w:t>？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核心机制</w:t>
            </w:r>
            <w:r w:rsidRPr="001D260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571C90">
              <w:rPr>
                <w:rFonts w:ascii="宋体" w:eastAsia="宋体" w:hAnsi="宋体" w:hint="eastAsia"/>
                <w:szCs w:val="21"/>
              </w:rPr>
              <w:t>游戏内在经济体系，核心机制与游戏玩法，核心机制设计，随机数与高斯曲线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30504E" w:rsidRDefault="00222523" w:rsidP="00BC7F5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571C90">
              <w:rPr>
                <w:rFonts w:ascii="宋体" w:eastAsia="宋体" w:hAnsi="宋体" w:hint="eastAsia"/>
                <w:szCs w:val="21"/>
              </w:rPr>
              <w:t>核心机制与游戏玩法</w:t>
            </w:r>
            <w:r>
              <w:rPr>
                <w:rFonts w:ascii="宋体" w:eastAsia="宋体" w:hAnsi="宋体" w:hint="eastAsia"/>
                <w:szCs w:val="21"/>
              </w:rPr>
              <w:t>，设计核心机制，</w:t>
            </w:r>
            <w:r w:rsidRPr="00571C90">
              <w:rPr>
                <w:rFonts w:ascii="宋体" w:eastAsia="宋体" w:hAnsi="宋体" w:hint="eastAsia"/>
                <w:szCs w:val="21"/>
              </w:rPr>
              <w:t>随机数与高斯曲线</w:t>
            </w:r>
            <w:r>
              <w:rPr>
                <w:rFonts w:ascii="宋体" w:eastAsia="宋体" w:hAnsi="宋体" w:hint="eastAsia"/>
                <w:szCs w:val="21"/>
              </w:rPr>
              <w:t>的运用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核心机制是如何执行应对挑战的行动的。每一个行动都是从界面互动产生的，核心机制如何影响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游戏平衡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C53561">
              <w:rPr>
                <w:rFonts w:ascii="宋体" w:eastAsia="宋体" w:hAnsi="宋体" w:hint="eastAsia"/>
                <w:szCs w:val="21"/>
              </w:rPr>
              <w:t>游戏平衡的目的，避免控制策略，游戏</w:t>
            </w:r>
            <w:r w:rsidRPr="00C53561">
              <w:rPr>
                <w:rFonts w:ascii="宋体" w:eastAsia="宋体" w:hAnsi="宋体"/>
                <w:szCs w:val="21"/>
              </w:rPr>
              <w:t>PVP/PVE</w:t>
            </w:r>
            <w:r w:rsidRPr="00C53561">
              <w:rPr>
                <w:rFonts w:ascii="宋体" w:eastAsia="宋体" w:hAnsi="宋体" w:hint="eastAsia"/>
                <w:szCs w:val="21"/>
              </w:rPr>
              <w:t>的公平性，管理游戏的难度，</w:t>
            </w:r>
            <w:r w:rsidRPr="00C53561">
              <w:rPr>
                <w:rFonts w:ascii="宋体" w:eastAsia="宋体" w:hAnsi="宋体"/>
                <w:szCs w:val="21"/>
              </w:rPr>
              <w:t xml:space="preserve"> </w:t>
            </w:r>
            <w:r w:rsidRPr="00C53561">
              <w:rPr>
                <w:rFonts w:ascii="宋体" w:eastAsia="宋体" w:hAnsi="宋体" w:hint="eastAsia"/>
                <w:szCs w:val="21"/>
              </w:rPr>
              <w:t>理解正向反馈，其他的考虑因素</w:t>
            </w:r>
            <w:r>
              <w:rPr>
                <w:rFonts w:eastAsia="宋体" w:hint="eastAsia"/>
              </w:rPr>
              <w:t>。</w:t>
            </w:r>
          </w:p>
          <w:p w:rsidR="0030504E" w:rsidRDefault="00222523" w:rsidP="00C5356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86786">
              <w:rPr>
                <w:rFonts w:ascii="宋体" w:eastAsia="宋体" w:hAnsi="宋体" w:hint="eastAsia"/>
                <w:szCs w:val="21"/>
              </w:rPr>
              <w:t>游戏</w:t>
            </w:r>
            <w:r w:rsidRPr="00F86786">
              <w:rPr>
                <w:rFonts w:ascii="宋体" w:eastAsia="宋体" w:hAnsi="宋体"/>
                <w:szCs w:val="21"/>
              </w:rPr>
              <w:t>PVP/PVE</w:t>
            </w:r>
            <w:r w:rsidRPr="00F86786">
              <w:rPr>
                <w:rFonts w:ascii="宋体" w:eastAsia="宋体" w:hAnsi="宋体" w:hint="eastAsia"/>
                <w:szCs w:val="21"/>
              </w:rPr>
              <w:t>平衡设置，管理游戏难度，游戏平衡设置，理解反馈信息。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eastAsia="宋体" w:hint="eastAsia"/>
              </w:rPr>
              <w:t>讲授、习题、讨</w:t>
            </w:r>
            <w:r>
              <w:rPr>
                <w:rFonts w:eastAsia="宋体" w:hint="eastAsia"/>
              </w:rPr>
              <w:lastRenderedPageBreak/>
              <w:t>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 w:rsidP="00F867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F86786">
              <w:rPr>
                <w:rFonts w:ascii="宋体" w:eastAsia="宋体" w:hAnsi="宋体" w:hint="eastAsia"/>
                <w:szCs w:val="21"/>
              </w:rPr>
              <w:lastRenderedPageBreak/>
              <w:t>提出对规则的修改，这些规则可以加快游戏</w:t>
            </w:r>
            <w:r w:rsidRPr="00F86786">
              <w:rPr>
                <w:rFonts w:ascii="宋体" w:eastAsia="宋体" w:hAnsi="宋体" w:hint="eastAsia"/>
                <w:szCs w:val="21"/>
              </w:rPr>
              <w:lastRenderedPageBreak/>
              <w:t>后期阶段的积极反馈行动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关卡设计的一般原则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1D2608">
              <w:rPr>
                <w:rFonts w:ascii="宋体" w:eastAsia="宋体" w:hAnsi="宋体" w:hint="eastAsia"/>
                <w:szCs w:val="21"/>
              </w:rPr>
              <w:t>主要设计原则，关卡设计布局，扩展关卡设计的原则，关卡设计过程，关卡设计的缺陷</w:t>
            </w:r>
            <w:r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:rsidR="0030504E" w:rsidRPr="008E0849" w:rsidRDefault="00222523" w:rsidP="008E0849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8325BD">
              <w:rPr>
                <w:rFonts w:ascii="宋体" w:eastAsia="宋体" w:hAnsi="宋体" w:hint="eastAsia"/>
                <w:szCs w:val="21"/>
              </w:rPr>
              <w:t>设计原则及扩展，</w:t>
            </w:r>
            <w:r w:rsidRPr="001D2608">
              <w:rPr>
                <w:rFonts w:ascii="宋体" w:eastAsia="宋体" w:hAnsi="宋体" w:hint="eastAsia"/>
                <w:szCs w:val="21"/>
              </w:rPr>
              <w:t>关卡设计布局</w:t>
            </w:r>
            <w:r>
              <w:rPr>
                <w:rFonts w:eastAsia="宋体" w:hint="eastAsia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D2608">
              <w:rPr>
                <w:rFonts w:ascii="宋体" w:eastAsia="宋体" w:hAnsi="宋体" w:hint="eastAsia"/>
                <w:szCs w:val="21"/>
              </w:rPr>
              <w:t>解释玩过的现有游戏的教程级别。</w:t>
            </w:r>
            <w:r w:rsidRPr="001D2608">
              <w:rPr>
                <w:rFonts w:ascii="宋体" w:eastAsia="宋体" w:hAnsi="宋体"/>
                <w:szCs w:val="21"/>
              </w:rPr>
              <w:t xml:space="preserve"> </w:t>
            </w:r>
            <w:r w:rsidRPr="001D2608">
              <w:rPr>
                <w:rFonts w:ascii="宋体" w:eastAsia="宋体" w:hAnsi="宋体" w:hint="eastAsia"/>
                <w:szCs w:val="21"/>
              </w:rPr>
              <w:t>玩家如何学习角色的动作和能力</w:t>
            </w:r>
          </w:p>
        </w:tc>
      </w:tr>
      <w:tr w:rsidR="003050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游戏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开发软件</w:t>
            </w:r>
            <w:r>
              <w:rPr>
                <w:rFonts w:ascii="宋体" w:eastAsia="宋体" w:hAnsi="宋体"/>
                <w:sz w:val="18"/>
                <w:szCs w:val="18"/>
              </w:rPr>
              <w:t>unity 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EA47D7">
              <w:rPr>
                <w:rFonts w:ascii="宋体" w:eastAsia="宋体" w:hAnsi="宋体"/>
                <w:szCs w:val="21"/>
              </w:rPr>
              <w:t>Unity</w:t>
            </w:r>
            <w:r>
              <w:rPr>
                <w:rFonts w:ascii="宋体" w:eastAsia="宋体" w:hAnsi="宋体" w:hint="eastAsia"/>
                <w:szCs w:val="21"/>
              </w:rPr>
              <w:t>介绍，软件</w:t>
            </w:r>
            <w:r w:rsidRPr="00EA47D7">
              <w:rPr>
                <w:rFonts w:ascii="宋体" w:eastAsia="宋体" w:hAnsi="宋体" w:hint="eastAsia"/>
                <w:szCs w:val="21"/>
              </w:rPr>
              <w:t>界面介绍</w:t>
            </w:r>
            <w:r>
              <w:rPr>
                <w:rFonts w:eastAsia="宋体" w:hint="eastAsia"/>
              </w:rPr>
              <w:t>。</w:t>
            </w:r>
          </w:p>
          <w:p w:rsidR="0030504E" w:rsidRPr="008E0849" w:rsidRDefault="00222523" w:rsidP="008E0849">
            <w:pPr>
              <w:rPr>
                <w:rFonts w:eastAsia="PMingLiU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EA47D7">
              <w:rPr>
                <w:rFonts w:ascii="宋体" w:eastAsia="宋体" w:hAnsi="宋体"/>
                <w:szCs w:val="21"/>
              </w:rPr>
              <w:t>unity</w:t>
            </w:r>
            <w:r w:rsidRPr="00EA47D7">
              <w:rPr>
                <w:rFonts w:ascii="宋体" w:eastAsia="宋体" w:hAnsi="宋体" w:hint="eastAsia"/>
                <w:szCs w:val="21"/>
              </w:rPr>
              <w:t>界面</w:t>
            </w:r>
            <w:r>
              <w:rPr>
                <w:rFonts w:eastAsia="宋体" w:hint="eastAsia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/>
                <w:szCs w:val="21"/>
              </w:rPr>
              <w:t>Unity</w:t>
            </w:r>
            <w:r>
              <w:rPr>
                <w:rFonts w:ascii="宋体" w:eastAsia="宋体" w:hAnsi="宋体" w:hint="eastAsia"/>
                <w:szCs w:val="21"/>
              </w:rPr>
              <w:t>软件使用</w:t>
            </w:r>
          </w:p>
        </w:tc>
      </w:tr>
      <w:tr w:rsidR="00E6592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4" w:rsidRDefault="00222523">
            <w:pPr>
              <w:spacing w:line="0" w:lineRule="atLeast"/>
              <w:jc w:val="center"/>
              <w:rPr>
                <w:rFonts w:ascii="宋体" w:eastAsia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4" w:rsidRPr="001D2608" w:rsidRDefault="00222523" w:rsidP="001D2608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="宋体" w:eastAsia="宋体" w:hAnsi="宋体"/>
                <w:sz w:val="18"/>
                <w:szCs w:val="18"/>
              </w:rPr>
            </w:pPr>
            <w:r w:rsidRPr="001D2608">
              <w:rPr>
                <w:rFonts w:ascii="宋体" w:eastAsia="宋体" w:hAnsi="宋体" w:hint="eastAsia"/>
                <w:sz w:val="18"/>
                <w:szCs w:val="18"/>
              </w:rPr>
              <w:t>游戏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开发软件</w:t>
            </w:r>
            <w:r>
              <w:rPr>
                <w:rFonts w:ascii="宋体" w:eastAsia="宋体" w:hAnsi="宋体"/>
                <w:sz w:val="18"/>
                <w:szCs w:val="18"/>
              </w:rPr>
              <w:t>unity 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4" w:rsidRDefault="00222523">
            <w:pPr>
              <w:spacing w:line="0" w:lineRule="atLeast"/>
              <w:jc w:val="center"/>
              <w:rPr>
                <w:rFonts w:ascii="宋体" w:eastAsia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4" w:rsidRDefault="00222523" w:rsidP="00E65924">
            <w:pPr>
              <w:rPr>
                <w:rFonts w:eastAsia="PMingLiU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EA47D7">
              <w:rPr>
                <w:rFonts w:ascii="宋体" w:eastAsia="宋体" w:hAnsi="宋体" w:hint="eastAsia"/>
                <w:szCs w:val="21"/>
              </w:rPr>
              <w:t>制作动画效果，简单游戏制作</w:t>
            </w:r>
            <w:r>
              <w:rPr>
                <w:rFonts w:eastAsia="宋体" w:hint="eastAsia"/>
              </w:rPr>
              <w:t>。</w:t>
            </w:r>
          </w:p>
          <w:p w:rsidR="00E65924" w:rsidRDefault="00222523" w:rsidP="00E65924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难点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EA47D7">
              <w:rPr>
                <w:rFonts w:ascii="宋体" w:eastAsia="宋体" w:hAnsi="宋体" w:hint="eastAsia"/>
                <w:szCs w:val="21"/>
              </w:rPr>
              <w:t>制作动画效果</w:t>
            </w:r>
            <w:r>
              <w:rPr>
                <w:rFonts w:eastAsia="宋体" w:hint="eastAsia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4" w:rsidRDefault="00222523">
            <w:pPr>
              <w:rPr>
                <w:rFonts w:eastAsia="宋体"/>
                <w:lang w:eastAsia="zh-TW"/>
              </w:rPr>
            </w:pPr>
            <w:r>
              <w:rPr>
                <w:rFonts w:eastAsia="宋体" w:hint="eastAsia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4" w:rsidRDefault="0022252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Unity</w:t>
            </w:r>
            <w:r>
              <w:rPr>
                <w:rFonts w:ascii="宋体" w:eastAsia="宋体" w:hAnsi="宋体" w:hint="eastAsia"/>
                <w:szCs w:val="21"/>
              </w:rPr>
              <w:t>使用</w:t>
            </w:r>
          </w:p>
        </w:tc>
      </w:tr>
      <w:tr w:rsidR="0030504E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/>
                <w:szCs w:val="21"/>
              </w:rPr>
              <w:t>56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30504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504E" w:rsidRDefault="00222523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30504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30504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平时成绩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ind w:left="180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30%</w:t>
            </w:r>
          </w:p>
        </w:tc>
      </w:tr>
      <w:tr w:rsidR="0030504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小组作业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30504E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ind w:left="180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</w:tr>
      <w:tr w:rsidR="0030504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个人作业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30504E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ind w:left="180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30%</w:t>
            </w:r>
          </w:p>
        </w:tc>
      </w:tr>
      <w:tr w:rsidR="0030504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Default="0022252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>
              <w:rPr>
                <w:rFonts w:ascii="宋体" w:eastAsia="宋体" w:hAnsi="宋体"/>
                <w:b/>
                <w:szCs w:val="21"/>
              </w:rPr>
              <w:t>2019.03.05</w:t>
            </w:r>
          </w:p>
        </w:tc>
      </w:tr>
      <w:tr w:rsidR="0030504E" w:rsidTr="00D608E9">
        <w:trPr>
          <w:trHeight w:val="1964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E" w:rsidRDefault="00222523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30504E" w:rsidRDefault="0030504E">
            <w:pPr>
              <w:spacing w:line="0" w:lineRule="atLeast"/>
              <w:rPr>
                <w:rFonts w:ascii="宋体" w:eastAsia="PMingLiU" w:hAnsi="宋体" w:hint="eastAsia"/>
                <w:b/>
                <w:szCs w:val="21"/>
                <w:lang w:eastAsia="zh-TW"/>
              </w:rPr>
            </w:pPr>
          </w:p>
          <w:p w:rsidR="00D608E9" w:rsidRDefault="00D608E9">
            <w:pPr>
              <w:spacing w:line="0" w:lineRule="atLeast"/>
              <w:rPr>
                <w:rFonts w:ascii="宋体" w:eastAsia="PMingLiU" w:hAnsi="宋体" w:hint="eastAsia"/>
                <w:b/>
                <w:szCs w:val="21"/>
                <w:lang w:eastAsia="zh-TW"/>
              </w:rPr>
            </w:pPr>
          </w:p>
          <w:p w:rsidR="00D608E9" w:rsidRPr="00D608E9" w:rsidRDefault="00D608E9">
            <w:pPr>
              <w:spacing w:line="0" w:lineRule="atLeast"/>
              <w:rPr>
                <w:rFonts w:ascii="宋体" w:eastAsia="PMingLiU" w:hAnsi="宋体" w:hint="eastAsia"/>
                <w:szCs w:val="21"/>
                <w:lang w:eastAsia="zh-TW"/>
              </w:rPr>
            </w:pPr>
          </w:p>
          <w:p w:rsidR="0030504E" w:rsidRDefault="0030504E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30504E" w:rsidRDefault="00222523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ascii="宋体" w:eastAsia="宋体" w:hAnsi="宋体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30504E" w:rsidRDefault="0030504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30504E" w:rsidRDefault="00222523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30504E" w:rsidRDefault="00222523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30504E" w:rsidRDefault="00222523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30504E" w:rsidRDefault="00222523">
      <w:pPr>
        <w:spacing w:line="360" w:lineRule="exact"/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sectPr w:rsidR="0030504E" w:rsidSect="00FE6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E0" w:rsidRDefault="009502E0" w:rsidP="00FC3EF9">
      <w:r>
        <w:separator/>
      </w:r>
    </w:p>
  </w:endnote>
  <w:endnote w:type="continuationSeparator" w:id="0">
    <w:p w:rsidR="009502E0" w:rsidRDefault="009502E0" w:rsidP="00FC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E0" w:rsidRDefault="009502E0" w:rsidP="00FC3EF9">
      <w:r>
        <w:separator/>
      </w:r>
    </w:p>
  </w:footnote>
  <w:footnote w:type="continuationSeparator" w:id="0">
    <w:p w:rsidR="009502E0" w:rsidRDefault="009502E0" w:rsidP="00FC3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2448"/>
    <w:multiLevelType w:val="singleLevel"/>
    <w:tmpl w:val="59C324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C81783"/>
    <w:multiLevelType w:val="hybridMultilevel"/>
    <w:tmpl w:val="89AABD70"/>
    <w:lvl w:ilvl="0" w:tplc="F9829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09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66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E1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E0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CD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62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CD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2066B"/>
    <w:rsid w:val="00077022"/>
    <w:rsid w:val="000B0363"/>
    <w:rsid w:val="000B06EA"/>
    <w:rsid w:val="000E4EED"/>
    <w:rsid w:val="00104943"/>
    <w:rsid w:val="00126647"/>
    <w:rsid w:val="00172FB9"/>
    <w:rsid w:val="00176432"/>
    <w:rsid w:val="0017798D"/>
    <w:rsid w:val="001D2608"/>
    <w:rsid w:val="00200F07"/>
    <w:rsid w:val="00222523"/>
    <w:rsid w:val="00290751"/>
    <w:rsid w:val="002A3935"/>
    <w:rsid w:val="002A58E1"/>
    <w:rsid w:val="002B5D67"/>
    <w:rsid w:val="0030504E"/>
    <w:rsid w:val="00387E97"/>
    <w:rsid w:val="003C553F"/>
    <w:rsid w:val="004132DF"/>
    <w:rsid w:val="00413702"/>
    <w:rsid w:val="00434D9F"/>
    <w:rsid w:val="00464A5F"/>
    <w:rsid w:val="004678AE"/>
    <w:rsid w:val="00491EEB"/>
    <w:rsid w:val="004B5D41"/>
    <w:rsid w:val="00511F4E"/>
    <w:rsid w:val="00571C90"/>
    <w:rsid w:val="005A1F41"/>
    <w:rsid w:val="00614DC0"/>
    <w:rsid w:val="00661B79"/>
    <w:rsid w:val="006659A9"/>
    <w:rsid w:val="006919F3"/>
    <w:rsid w:val="006C507B"/>
    <w:rsid w:val="007254AA"/>
    <w:rsid w:val="00746082"/>
    <w:rsid w:val="0076464C"/>
    <w:rsid w:val="007846A4"/>
    <w:rsid w:val="0081394C"/>
    <w:rsid w:val="008325BD"/>
    <w:rsid w:val="00871373"/>
    <w:rsid w:val="008A5D58"/>
    <w:rsid w:val="008A7F79"/>
    <w:rsid w:val="008E0849"/>
    <w:rsid w:val="008E5F59"/>
    <w:rsid w:val="009502E0"/>
    <w:rsid w:val="00972B33"/>
    <w:rsid w:val="009B72D0"/>
    <w:rsid w:val="009E0336"/>
    <w:rsid w:val="00A15151"/>
    <w:rsid w:val="00A30B6E"/>
    <w:rsid w:val="00A379DD"/>
    <w:rsid w:val="00A37EE3"/>
    <w:rsid w:val="00A458AA"/>
    <w:rsid w:val="00A507FC"/>
    <w:rsid w:val="00A612BF"/>
    <w:rsid w:val="00AD5685"/>
    <w:rsid w:val="00BA3782"/>
    <w:rsid w:val="00BA594B"/>
    <w:rsid w:val="00BB2C5F"/>
    <w:rsid w:val="00BC7DF2"/>
    <w:rsid w:val="00BC7F5E"/>
    <w:rsid w:val="00C00E7B"/>
    <w:rsid w:val="00C53561"/>
    <w:rsid w:val="00CC2F33"/>
    <w:rsid w:val="00D12A2E"/>
    <w:rsid w:val="00D608E9"/>
    <w:rsid w:val="00D71E8C"/>
    <w:rsid w:val="00DE0097"/>
    <w:rsid w:val="00DE764E"/>
    <w:rsid w:val="00DF2854"/>
    <w:rsid w:val="00E11023"/>
    <w:rsid w:val="00E22127"/>
    <w:rsid w:val="00E65924"/>
    <w:rsid w:val="00E91564"/>
    <w:rsid w:val="00EA1E26"/>
    <w:rsid w:val="00EA47D7"/>
    <w:rsid w:val="00EF7EB0"/>
    <w:rsid w:val="00F103F3"/>
    <w:rsid w:val="00F10792"/>
    <w:rsid w:val="00F404A8"/>
    <w:rsid w:val="00F82CCB"/>
    <w:rsid w:val="00F86786"/>
    <w:rsid w:val="00FB20DE"/>
    <w:rsid w:val="00FC3EF9"/>
    <w:rsid w:val="00FE6D13"/>
    <w:rsid w:val="03B7100A"/>
    <w:rsid w:val="065055DF"/>
    <w:rsid w:val="0CA664DD"/>
    <w:rsid w:val="0DEC3581"/>
    <w:rsid w:val="0F437AE9"/>
    <w:rsid w:val="11AB3EA0"/>
    <w:rsid w:val="1BFF2DDE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59443922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E462691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E6D13"/>
    <w:pPr>
      <w:ind w:leftChars="200" w:left="480"/>
    </w:pPr>
  </w:style>
  <w:style w:type="paragraph" w:styleId="a3">
    <w:name w:val="header"/>
    <w:basedOn w:val="a"/>
    <w:link w:val="Char"/>
    <w:uiPriority w:val="99"/>
    <w:unhideWhenUsed/>
    <w:rsid w:val="00FC3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E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EF9"/>
    <w:rPr>
      <w:kern w:val="2"/>
      <w:sz w:val="18"/>
      <w:szCs w:val="18"/>
    </w:rPr>
  </w:style>
  <w:style w:type="paragraph" w:styleId="a5">
    <w:name w:val="Normal (Web)"/>
    <w:basedOn w:val="a"/>
    <w:rsid w:val="00FC3EF9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  <w:style w:type="paragraph" w:styleId="a6">
    <w:name w:val="List Paragraph"/>
    <w:basedOn w:val="a"/>
    <w:uiPriority w:val="34"/>
    <w:qFormat/>
    <w:rsid w:val="00491EEB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6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2816</Characters>
  <Application>Microsoft Office Word</Application>
  <DocSecurity>0</DocSecurity>
  <Lines>23</Lines>
  <Paragraphs>6</Paragraphs>
  <ScaleCrop>false</ScaleCrop>
  <Company>Chinese ORG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4</cp:revision>
  <cp:lastPrinted>2017-09-21T11:49:00Z</cp:lastPrinted>
  <dcterms:created xsi:type="dcterms:W3CDTF">2019-03-18T07:24:00Z</dcterms:created>
  <dcterms:modified xsi:type="dcterms:W3CDTF">2019-03-18T09:34:00Z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