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19" w:rsidRPr="001D72EB" w:rsidRDefault="00043219" w:rsidP="00043219">
      <w:pPr>
        <w:jc w:val="center"/>
        <w:rPr>
          <w:rFonts w:eastAsiaTheme="minorEastAsia"/>
          <w:b/>
          <w:sz w:val="32"/>
          <w:szCs w:val="32"/>
          <w:lang w:eastAsia="zh-CN"/>
        </w:rPr>
      </w:pPr>
      <w:r w:rsidRPr="001D72EB">
        <w:rPr>
          <w:rFonts w:eastAsiaTheme="minorEastAsia"/>
          <w:b/>
          <w:sz w:val="32"/>
          <w:szCs w:val="32"/>
          <w:lang w:eastAsia="zh-CN"/>
        </w:rPr>
        <w:t>《不动产投资与管理》课程教学大纲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065"/>
        <w:gridCol w:w="1390"/>
        <w:gridCol w:w="1236"/>
        <w:gridCol w:w="2728"/>
        <w:gridCol w:w="1452"/>
        <w:gridCol w:w="324"/>
        <w:gridCol w:w="2181"/>
        <w:gridCol w:w="1079"/>
        <w:gridCol w:w="317"/>
        <w:gridCol w:w="485"/>
      </w:tblGrid>
      <w:tr w:rsidR="00600E0C" w:rsidRPr="001D72EB" w:rsidTr="00976979">
        <w:trPr>
          <w:trHeight w:val="340"/>
          <w:jc w:val="center"/>
        </w:trPr>
        <w:tc>
          <w:tcPr>
            <w:tcW w:w="9562" w:type="dxa"/>
            <w:gridSpan w:val="6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课程名称：不动产投资与管理</w:t>
            </w:r>
          </w:p>
        </w:tc>
        <w:tc>
          <w:tcPr>
            <w:tcW w:w="4386" w:type="dxa"/>
            <w:gridSpan w:val="5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课程类别（必修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选修）：专业必修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00E0C" w:rsidRPr="001D72EB" w:rsidTr="008A3124">
        <w:trPr>
          <w:trHeight w:val="340"/>
          <w:jc w:val="center"/>
        </w:trPr>
        <w:tc>
          <w:tcPr>
            <w:tcW w:w="13948" w:type="dxa"/>
            <w:gridSpan w:val="11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课程英文名称：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Real estate management and financial institutions</w:t>
            </w:r>
          </w:p>
        </w:tc>
      </w:tr>
      <w:tr w:rsidR="00600E0C" w:rsidRPr="001D72EB" w:rsidTr="00976979">
        <w:trPr>
          <w:trHeight w:val="340"/>
          <w:jc w:val="center"/>
        </w:trPr>
        <w:tc>
          <w:tcPr>
            <w:tcW w:w="9562" w:type="dxa"/>
            <w:gridSpan w:val="6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总学时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周学时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学分：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386" w:type="dxa"/>
            <w:gridSpan w:val="5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其中实验学时：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600E0C" w:rsidRPr="001D72EB" w:rsidTr="008A3124">
        <w:trPr>
          <w:trHeight w:val="340"/>
          <w:jc w:val="center"/>
        </w:trPr>
        <w:tc>
          <w:tcPr>
            <w:tcW w:w="13948" w:type="dxa"/>
            <w:gridSpan w:val="11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先修课程：无</w:t>
            </w:r>
          </w:p>
        </w:tc>
      </w:tr>
      <w:tr w:rsidR="00600E0C" w:rsidRPr="001D72EB" w:rsidTr="00976979">
        <w:trPr>
          <w:trHeight w:val="340"/>
          <w:jc w:val="center"/>
        </w:trPr>
        <w:tc>
          <w:tcPr>
            <w:tcW w:w="9562" w:type="dxa"/>
            <w:gridSpan w:val="6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授课时间：周二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/5-7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386" w:type="dxa"/>
            <w:gridSpan w:val="5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授课地点：实验楼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6405</w:t>
            </w:r>
          </w:p>
        </w:tc>
      </w:tr>
      <w:tr w:rsidR="00600E0C" w:rsidRPr="001D72EB" w:rsidTr="008A3124">
        <w:trPr>
          <w:trHeight w:val="340"/>
          <w:jc w:val="center"/>
        </w:trPr>
        <w:tc>
          <w:tcPr>
            <w:tcW w:w="13948" w:type="dxa"/>
            <w:gridSpan w:val="11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2019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级经济与金融专业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600E0C" w:rsidRPr="001D72EB" w:rsidTr="008A3124">
        <w:trPr>
          <w:trHeight w:val="340"/>
          <w:jc w:val="center"/>
        </w:trPr>
        <w:tc>
          <w:tcPr>
            <w:tcW w:w="13948" w:type="dxa"/>
            <w:gridSpan w:val="11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开课院系：粤台产业科技学院</w:t>
            </w:r>
          </w:p>
        </w:tc>
      </w:tr>
      <w:tr w:rsidR="00600E0C" w:rsidRPr="001D72EB" w:rsidTr="008A3124">
        <w:trPr>
          <w:trHeight w:val="340"/>
          <w:jc w:val="center"/>
        </w:trPr>
        <w:tc>
          <w:tcPr>
            <w:tcW w:w="13948" w:type="dxa"/>
            <w:gridSpan w:val="11"/>
          </w:tcPr>
          <w:p w:rsidR="00600E0C" w:rsidRPr="001D72EB" w:rsidRDefault="00600E0C" w:rsidP="00176D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职称：江秀燕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E179B0" w:rsidRPr="001D72EB" w:rsidTr="008A3124">
        <w:trPr>
          <w:trHeight w:val="340"/>
          <w:jc w:val="center"/>
        </w:trPr>
        <w:tc>
          <w:tcPr>
            <w:tcW w:w="13948" w:type="dxa"/>
            <w:gridSpan w:val="11"/>
            <w:vAlign w:val="center"/>
          </w:tcPr>
          <w:p w:rsidR="00E179B0" w:rsidRPr="001D72EB" w:rsidRDefault="00E179B0" w:rsidP="00E179B0">
            <w:pPr>
              <w:tabs>
                <w:tab w:val="left" w:pos="1440"/>
              </w:tabs>
              <w:spacing w:line="0" w:lineRule="atLeas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答疑时间、地点与方式：周四下午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实验楼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204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办公室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面授与讨论</w:t>
            </w:r>
          </w:p>
        </w:tc>
      </w:tr>
      <w:tr w:rsidR="00E179B0" w:rsidRPr="001D72EB" w:rsidTr="008A3124">
        <w:trPr>
          <w:trHeight w:val="340"/>
          <w:jc w:val="center"/>
        </w:trPr>
        <w:tc>
          <w:tcPr>
            <w:tcW w:w="13948" w:type="dxa"/>
            <w:gridSpan w:val="11"/>
            <w:vAlign w:val="center"/>
          </w:tcPr>
          <w:p w:rsidR="00E179B0" w:rsidRPr="001D72EB" w:rsidRDefault="00E179B0" w:rsidP="00E179B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课程考核方式：开卷（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闭卷（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√ 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课程论文（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其它（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1D72EB" w:rsidTr="008A3124">
        <w:trPr>
          <w:trHeight w:val="340"/>
          <w:jc w:val="center"/>
        </w:trPr>
        <w:tc>
          <w:tcPr>
            <w:tcW w:w="13948" w:type="dxa"/>
            <w:gridSpan w:val="11"/>
            <w:vAlign w:val="center"/>
          </w:tcPr>
          <w:p w:rsidR="00E179B0" w:rsidRPr="001D72EB" w:rsidRDefault="00E179B0" w:rsidP="00E179B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使用教材：</w:t>
            </w:r>
          </w:p>
          <w:p w:rsidR="00E179B0" w:rsidRPr="001D72EB" w:rsidRDefault="00E179B0" w:rsidP="00E179B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《房地产投资分析》刘秋雁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着，东北财经大学出版社出版社。</w:t>
            </w:r>
          </w:p>
          <w:p w:rsidR="00735FDE" w:rsidRPr="001D72EB" w:rsidRDefault="00E179B0" w:rsidP="00E179B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1D72EB" w:rsidTr="008A3124">
        <w:trPr>
          <w:trHeight w:val="340"/>
          <w:jc w:val="center"/>
        </w:trPr>
        <w:tc>
          <w:tcPr>
            <w:tcW w:w="13948" w:type="dxa"/>
            <w:gridSpan w:val="11"/>
            <w:vAlign w:val="center"/>
          </w:tcPr>
          <w:p w:rsidR="00735FDE" w:rsidRPr="001D72EB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</w:p>
          <w:p w:rsidR="00E179B0" w:rsidRPr="001D72EB" w:rsidRDefault="00E179B0" w:rsidP="00E179B0">
            <w:pPr>
              <w:tabs>
                <w:tab w:val="left" w:pos="1440"/>
              </w:tabs>
              <w:spacing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本课程将详述房地产投资分析内容，包含以下内容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: 1.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房地产投资分析中的基本问题；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房地产市场分析；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3.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房地产开发项目的区位条件分析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;4.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房地产投资项目基础数据的估算分析。以上内容已涵盖房地产投资的观念，同学可参考上述的教材补充学习房地产投资。</w:t>
            </w:r>
          </w:p>
          <w:p w:rsidR="00735FDE" w:rsidRPr="001D72EB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113022" w:rsidRPr="001D72EB" w:rsidTr="00976979">
        <w:trPr>
          <w:trHeight w:val="1124"/>
          <w:jc w:val="center"/>
        </w:trPr>
        <w:tc>
          <w:tcPr>
            <w:tcW w:w="9886" w:type="dxa"/>
            <w:gridSpan w:val="7"/>
          </w:tcPr>
          <w:p w:rsidR="00D9152A" w:rsidRPr="001D72EB" w:rsidRDefault="00D9152A" w:rsidP="00D9152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D9152A" w:rsidRPr="001D72EB" w:rsidRDefault="00D9152A" w:rsidP="00D9152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奠定同学勇于探索</w:t>
            </w:r>
          </w:p>
          <w:p w:rsidR="00D9152A" w:rsidRPr="001D72EB" w:rsidRDefault="00D9152A" w:rsidP="00D9152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善于思考</w:t>
            </w:r>
          </w:p>
          <w:p w:rsidR="00D9152A" w:rsidRPr="001D72EB" w:rsidRDefault="00D9152A" w:rsidP="00D9152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敢于创造不动产投资与管理状况、问题、政策、学理、</w:t>
            </w:r>
          </w:p>
          <w:p w:rsidR="00735FDE" w:rsidRPr="001D72EB" w:rsidRDefault="00D9152A" w:rsidP="00D9152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创新的兴趣、基础、能力和终身学习的驱动力量。</w:t>
            </w:r>
          </w:p>
        </w:tc>
        <w:tc>
          <w:tcPr>
            <w:tcW w:w="4062" w:type="dxa"/>
            <w:gridSpan w:val="4"/>
          </w:tcPr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财务规划与营销专业能力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 xml:space="preserve">(Profession) </w:t>
            </w: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诚正品德之素养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     (Righteousness)</w:t>
            </w: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跨专业创新与团队合作能力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(Collaboration EQ)</w:t>
            </w: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投资实务与风险管理能力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(Management)</w:t>
            </w: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资料搜寻与数据分析能力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(Information)</w:t>
            </w: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6.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互联网加与信息运用能力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(Utility)</w:t>
            </w:r>
          </w:p>
          <w:p w:rsidR="00825EEF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．财金外文与国际移动能力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(Mobility)</w:t>
            </w:r>
          </w:p>
          <w:p w:rsidR="00735FDE" w:rsidRPr="001D72EB" w:rsidRDefault="00825EEF" w:rsidP="00825EE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．沟通能力（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Commumication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3403E2" w:rsidRPr="001D72EB" w:rsidTr="008A3124">
        <w:trPr>
          <w:trHeight w:val="340"/>
          <w:jc w:val="center"/>
        </w:trPr>
        <w:tc>
          <w:tcPr>
            <w:tcW w:w="13948" w:type="dxa"/>
            <w:gridSpan w:val="11"/>
            <w:shd w:val="clear" w:color="auto" w:fill="C0C0C0"/>
            <w:vAlign w:val="center"/>
          </w:tcPr>
          <w:p w:rsidR="003403E2" w:rsidRPr="001D72EB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76979" w:rsidRPr="001D72EB" w:rsidTr="00976979">
        <w:trPr>
          <w:trHeight w:val="792"/>
          <w:jc w:val="center"/>
        </w:trPr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914BA6" w:rsidRPr="001D72EB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065" w:type="dxa"/>
            <w:tcMar>
              <w:left w:w="28" w:type="dxa"/>
              <w:right w:w="28" w:type="dxa"/>
            </w:tcMar>
            <w:vAlign w:val="center"/>
          </w:tcPr>
          <w:p w:rsidR="00914BA6" w:rsidRPr="001D72EB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90" w:type="dxa"/>
            <w:tcMar>
              <w:left w:w="28" w:type="dxa"/>
              <w:right w:w="28" w:type="dxa"/>
            </w:tcMar>
            <w:vAlign w:val="center"/>
          </w:tcPr>
          <w:p w:rsidR="00914BA6" w:rsidRPr="001D72EB" w:rsidRDefault="00914BA6" w:rsidP="00914BA6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:rsidR="00914BA6" w:rsidRPr="001D72EB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504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F4776F" w:rsidRDefault="00914BA6" w:rsidP="003403E2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2181" w:type="dxa"/>
            <w:tcMar>
              <w:left w:w="28" w:type="dxa"/>
              <w:right w:w="28" w:type="dxa"/>
            </w:tcMar>
            <w:vAlign w:val="center"/>
          </w:tcPr>
          <w:p w:rsidR="00914BA6" w:rsidRPr="00F4776F" w:rsidRDefault="00914BA6" w:rsidP="009857D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教学</w:t>
            </w:r>
            <w:r w:rsidR="00F04FAF"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F4776F" w:rsidRDefault="00914BA6" w:rsidP="00F04FAF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（线上</w:t>
            </w:r>
            <w:r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混合式</w:t>
            </w:r>
            <w:r w:rsidR="00F04FAF"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39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4776F" w:rsidRDefault="00914BA6" w:rsidP="00F04FA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4776F">
              <w:rPr>
                <w:rFonts w:eastAsiaTheme="minorEastAsia"/>
                <w:b/>
                <w:sz w:val="21"/>
                <w:szCs w:val="21"/>
              </w:rPr>
              <w:t>教学</w:t>
            </w:r>
            <w:r w:rsidR="00F04FAF" w:rsidRPr="00F4776F">
              <w:rPr>
                <w:rFonts w:eastAsiaTheme="minor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485" w:type="dxa"/>
            <w:tcMar>
              <w:left w:w="28" w:type="dxa"/>
              <w:right w:w="28" w:type="dxa"/>
            </w:tcMar>
            <w:vAlign w:val="center"/>
          </w:tcPr>
          <w:p w:rsidR="00914BA6" w:rsidRPr="001D72EB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</w:rPr>
              <w:t>作业安排</w:t>
            </w: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房地产投资概述</w:t>
            </w:r>
          </w:p>
        </w:tc>
        <w:tc>
          <w:tcPr>
            <w:tcW w:w="1390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重点：介绍房地产投资概述</w:t>
            </w:r>
          </w:p>
          <w:p w:rsidR="00C06966" w:rsidRPr="001D72EB" w:rsidRDefault="00C06966" w:rsidP="00C06966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房地产投资分析中常用的基本概念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重点：介绍房地产投资分析中常用的基本概念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房地产市场分析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重点：介绍房地产市场的一般问题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房地产市场分析的内容。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房地产市场调查的方法与程序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重点：介绍房地产市场调查的方法与程序。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房地产市场预测的种类与方法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重点：介绍房地产市场预测的种类与方法。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房地产市场分析中的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SWOT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重点：介绍房地产市场分析中的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SWOT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分析。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房地产开发项目的区位条件分析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ind w:left="210" w:hangingChars="100" w:hanging="210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重点：介绍房地产开发项目的区位条件分析。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区位与房地产价值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ind w:left="210" w:hangingChars="100" w:hanging="210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重点：介绍区位与房地产价值。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难点：理解金融风险管理在真实世界中所扮演的角色。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房地产开发项目的区位分析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重点：介绍房地产开发项目的区位分析。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区位选择要注意的问题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重点：介绍区位选择要注意的问题。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期中考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房地产投资项目基础数据的估算分析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重点：介绍房地产投资项目基础数据的估算分析。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房地产开发项目总投资与总成本费用的估算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重点：介绍房地产开发项目总投资与总成本费用的估算。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房地产投资项目的收入、税金估算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重点：介绍房地产开发项目总投资与总成本费用的估算。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15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房地产投资项目的资金筹措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重点：介绍房地产投资项目的资金筹措。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16</w:t>
            </w:r>
          </w:p>
        </w:tc>
        <w:tc>
          <w:tcPr>
            <w:tcW w:w="2065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借款还本付息的估算</w:t>
            </w:r>
          </w:p>
        </w:tc>
        <w:tc>
          <w:tcPr>
            <w:tcW w:w="1390" w:type="dxa"/>
          </w:tcPr>
          <w:p w:rsidR="00C06966" w:rsidRPr="001D72EB" w:rsidRDefault="00C06966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color w:val="000000" w:themeColor="text1"/>
                <w:sz w:val="21"/>
                <w:szCs w:val="21"/>
                <w:lang w:eastAsia="zh-HK"/>
              </w:rPr>
              <w:t>江秀燕</w:t>
            </w:r>
          </w:p>
        </w:tc>
        <w:tc>
          <w:tcPr>
            <w:tcW w:w="1236" w:type="dxa"/>
            <w:vAlign w:val="center"/>
          </w:tcPr>
          <w:p w:rsidR="00C06966" w:rsidRPr="001D72EB" w:rsidRDefault="00C06966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04" w:type="dxa"/>
            <w:gridSpan w:val="3"/>
            <w:vAlign w:val="center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重点：介绍借款还本付息的估算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课程思政融入点：培养学生的爱国精神。</w:t>
            </w:r>
          </w:p>
        </w:tc>
        <w:tc>
          <w:tcPr>
            <w:tcW w:w="2181" w:type="dxa"/>
          </w:tcPr>
          <w:p w:rsidR="00C06966" w:rsidRPr="001D72EB" w:rsidRDefault="00C06966" w:rsidP="00C06966">
            <w:pP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D72EB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线下：</w:t>
            </w:r>
          </w:p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</w:tcPr>
          <w:p w:rsidR="00C06966" w:rsidRPr="001D72EB" w:rsidRDefault="00C06966" w:rsidP="00C06966">
            <w:pPr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讲授与讨论</w:t>
            </w:r>
          </w:p>
        </w:tc>
        <w:tc>
          <w:tcPr>
            <w:tcW w:w="485" w:type="dxa"/>
            <w:vAlign w:val="center"/>
          </w:tcPr>
          <w:p w:rsidR="00C06966" w:rsidRPr="001D72EB" w:rsidRDefault="00C06966" w:rsidP="00C0696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76979" w:rsidRPr="001D72EB" w:rsidTr="00976979">
        <w:trPr>
          <w:trHeight w:val="340"/>
          <w:jc w:val="center"/>
        </w:trPr>
        <w:tc>
          <w:tcPr>
            <w:tcW w:w="691" w:type="dxa"/>
          </w:tcPr>
          <w:p w:rsidR="00910B5A" w:rsidRPr="001D72EB" w:rsidRDefault="00910B5A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lastRenderedPageBreak/>
              <w:t>17</w:t>
            </w:r>
          </w:p>
        </w:tc>
        <w:tc>
          <w:tcPr>
            <w:tcW w:w="2065" w:type="dxa"/>
          </w:tcPr>
          <w:p w:rsidR="00910B5A" w:rsidRPr="001D72EB" w:rsidRDefault="00910B5A" w:rsidP="009A340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期末考</w:t>
            </w:r>
          </w:p>
        </w:tc>
        <w:tc>
          <w:tcPr>
            <w:tcW w:w="1390" w:type="dxa"/>
            <w:vAlign w:val="center"/>
          </w:tcPr>
          <w:p w:rsidR="00910B5A" w:rsidRPr="001D72EB" w:rsidRDefault="00910B5A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:rsidR="00910B5A" w:rsidRPr="001D72EB" w:rsidRDefault="00910B5A" w:rsidP="009A340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504" w:type="dxa"/>
            <w:gridSpan w:val="3"/>
            <w:vAlign w:val="center"/>
          </w:tcPr>
          <w:p w:rsidR="00910B5A" w:rsidRPr="001D72EB" w:rsidRDefault="00910B5A" w:rsidP="00910B5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:rsidR="00910B5A" w:rsidRPr="001D72EB" w:rsidRDefault="00910B5A" w:rsidP="00910B5A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10B5A" w:rsidRPr="001D72EB" w:rsidRDefault="00910B5A" w:rsidP="00910B5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85" w:type="dxa"/>
            <w:vAlign w:val="center"/>
          </w:tcPr>
          <w:p w:rsidR="00910B5A" w:rsidRPr="001D72EB" w:rsidRDefault="00910B5A" w:rsidP="00910B5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10B5A" w:rsidRPr="001D72EB" w:rsidTr="00976979">
        <w:trPr>
          <w:trHeight w:val="340"/>
          <w:jc w:val="center"/>
        </w:trPr>
        <w:tc>
          <w:tcPr>
            <w:tcW w:w="4146" w:type="dxa"/>
            <w:gridSpan w:val="3"/>
            <w:tcBorders>
              <w:top w:val="single" w:sz="4" w:space="0" w:color="auto"/>
            </w:tcBorders>
            <w:vAlign w:val="center"/>
          </w:tcPr>
          <w:p w:rsidR="00910B5A" w:rsidRPr="001D72EB" w:rsidRDefault="00910B5A" w:rsidP="00910B5A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910B5A" w:rsidRPr="001D72EB" w:rsidRDefault="00910B5A" w:rsidP="00910B5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auto"/>
            </w:tcBorders>
            <w:vAlign w:val="center"/>
          </w:tcPr>
          <w:p w:rsidR="00910B5A" w:rsidRPr="001D72EB" w:rsidRDefault="00910B5A" w:rsidP="00910B5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910B5A" w:rsidRPr="001D72EB" w:rsidRDefault="00910B5A" w:rsidP="00910B5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:rsidR="00910B5A" w:rsidRPr="001D72EB" w:rsidRDefault="00910B5A" w:rsidP="00910B5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910B5A" w:rsidRPr="001D72EB" w:rsidRDefault="00910B5A" w:rsidP="00910B5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910B5A" w:rsidRPr="001D72EB" w:rsidTr="008A3124">
        <w:trPr>
          <w:trHeight w:val="340"/>
          <w:jc w:val="center"/>
        </w:trPr>
        <w:tc>
          <w:tcPr>
            <w:tcW w:w="13948" w:type="dxa"/>
            <w:gridSpan w:val="11"/>
            <w:shd w:val="clear" w:color="auto" w:fill="C0C0C0"/>
            <w:vAlign w:val="center"/>
          </w:tcPr>
          <w:p w:rsidR="00910B5A" w:rsidRPr="001D72EB" w:rsidRDefault="00910B5A" w:rsidP="00910B5A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考核方法及标准</w:t>
            </w:r>
          </w:p>
        </w:tc>
      </w:tr>
      <w:tr w:rsidR="00910B5A" w:rsidRPr="001D72EB" w:rsidTr="00976979">
        <w:trPr>
          <w:trHeight w:val="340"/>
          <w:jc w:val="center"/>
        </w:trPr>
        <w:tc>
          <w:tcPr>
            <w:tcW w:w="8110" w:type="dxa"/>
            <w:gridSpan w:val="5"/>
            <w:vAlign w:val="center"/>
          </w:tcPr>
          <w:p w:rsidR="00910B5A" w:rsidRPr="001D72EB" w:rsidRDefault="00910B5A" w:rsidP="00910B5A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 w:val="21"/>
                <w:szCs w:val="21"/>
              </w:rPr>
              <w:t>考核</w:t>
            </w:r>
            <w:r w:rsidRPr="001D72EB">
              <w:rPr>
                <w:rFonts w:eastAsia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036" w:type="dxa"/>
            <w:gridSpan w:val="4"/>
            <w:vAlign w:val="center"/>
          </w:tcPr>
          <w:p w:rsidR="00910B5A" w:rsidRPr="001D72EB" w:rsidRDefault="00910B5A" w:rsidP="00910B5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802" w:type="dxa"/>
            <w:gridSpan w:val="2"/>
            <w:vAlign w:val="center"/>
          </w:tcPr>
          <w:p w:rsidR="00910B5A" w:rsidRPr="001D72EB" w:rsidRDefault="00910B5A" w:rsidP="00910B5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 w:val="21"/>
                <w:szCs w:val="21"/>
              </w:rPr>
              <w:t>权重</w:t>
            </w:r>
          </w:p>
        </w:tc>
      </w:tr>
      <w:tr w:rsidR="00FC2CB3" w:rsidRPr="001D72EB" w:rsidTr="00976979">
        <w:trPr>
          <w:trHeight w:val="340"/>
          <w:jc w:val="center"/>
        </w:trPr>
        <w:tc>
          <w:tcPr>
            <w:tcW w:w="8110" w:type="dxa"/>
            <w:gridSpan w:val="5"/>
            <w:vAlign w:val="center"/>
          </w:tcPr>
          <w:p w:rsidR="00FC2CB3" w:rsidRPr="001D72EB" w:rsidRDefault="00FC2CB3" w:rsidP="00FC2CB3">
            <w:pPr>
              <w:snapToGrid w:val="0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到堂情况</w:t>
            </w:r>
          </w:p>
        </w:tc>
        <w:tc>
          <w:tcPr>
            <w:tcW w:w="5036" w:type="dxa"/>
            <w:gridSpan w:val="4"/>
            <w:vAlign w:val="center"/>
          </w:tcPr>
          <w:p w:rsidR="00FC2CB3" w:rsidRPr="001D72EB" w:rsidRDefault="00FC2CB3" w:rsidP="00FC2CB3">
            <w:pPr>
              <w:snapToGrid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802" w:type="dxa"/>
            <w:gridSpan w:val="2"/>
            <w:vAlign w:val="center"/>
          </w:tcPr>
          <w:p w:rsidR="00FC2CB3" w:rsidRPr="001D72EB" w:rsidRDefault="00FC2CB3" w:rsidP="00FC2CB3">
            <w:pPr>
              <w:snapToGrid w:val="0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0.1</w:t>
            </w:r>
          </w:p>
        </w:tc>
      </w:tr>
      <w:tr w:rsidR="00FC2CB3" w:rsidRPr="001D72EB" w:rsidTr="00976979">
        <w:trPr>
          <w:trHeight w:val="340"/>
          <w:jc w:val="center"/>
        </w:trPr>
        <w:tc>
          <w:tcPr>
            <w:tcW w:w="8110" w:type="dxa"/>
            <w:gridSpan w:val="5"/>
            <w:vAlign w:val="center"/>
          </w:tcPr>
          <w:p w:rsidR="00FC2CB3" w:rsidRPr="001D72EB" w:rsidRDefault="00FC2CB3" w:rsidP="00FC2CB3">
            <w:pPr>
              <w:snapToGrid w:val="0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课堂讨论</w:t>
            </w:r>
            <w:r w:rsidRPr="001D72EB">
              <w:rPr>
                <w:rFonts w:eastAsiaTheme="minorEastAsia"/>
                <w:sz w:val="21"/>
                <w:szCs w:val="21"/>
              </w:rPr>
              <w:t xml:space="preserve">, </w:t>
            </w:r>
            <w:r w:rsidRPr="001D72EB">
              <w:rPr>
                <w:rFonts w:eastAsiaTheme="minorEastAsia"/>
                <w:sz w:val="21"/>
                <w:szCs w:val="21"/>
              </w:rPr>
              <w:t>作业</w:t>
            </w:r>
          </w:p>
        </w:tc>
        <w:tc>
          <w:tcPr>
            <w:tcW w:w="5036" w:type="dxa"/>
            <w:gridSpan w:val="4"/>
            <w:vAlign w:val="center"/>
          </w:tcPr>
          <w:p w:rsidR="00FC2CB3" w:rsidRPr="001D72EB" w:rsidRDefault="00FC2CB3" w:rsidP="00FC2CB3">
            <w:pPr>
              <w:snapToGrid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课前准备充分，课堂积极发言</w:t>
            </w:r>
          </w:p>
        </w:tc>
        <w:tc>
          <w:tcPr>
            <w:tcW w:w="802" w:type="dxa"/>
            <w:gridSpan w:val="2"/>
            <w:vAlign w:val="center"/>
          </w:tcPr>
          <w:p w:rsidR="00FC2CB3" w:rsidRPr="001D72EB" w:rsidRDefault="00FC2CB3" w:rsidP="00FC2CB3">
            <w:pPr>
              <w:snapToGrid w:val="0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0.2</w:t>
            </w:r>
          </w:p>
        </w:tc>
      </w:tr>
      <w:tr w:rsidR="00FC2CB3" w:rsidRPr="001D72EB" w:rsidTr="00976979">
        <w:trPr>
          <w:trHeight w:val="340"/>
          <w:jc w:val="center"/>
        </w:trPr>
        <w:tc>
          <w:tcPr>
            <w:tcW w:w="8110" w:type="dxa"/>
            <w:gridSpan w:val="5"/>
            <w:vAlign w:val="center"/>
          </w:tcPr>
          <w:p w:rsidR="00FC2CB3" w:rsidRPr="001D72EB" w:rsidRDefault="00FC2CB3" w:rsidP="00FC2CB3">
            <w:pPr>
              <w:snapToGrid w:val="0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期中考试</w:t>
            </w:r>
          </w:p>
        </w:tc>
        <w:tc>
          <w:tcPr>
            <w:tcW w:w="5036" w:type="dxa"/>
            <w:gridSpan w:val="4"/>
            <w:vAlign w:val="center"/>
          </w:tcPr>
          <w:p w:rsidR="00FC2CB3" w:rsidRPr="001D72EB" w:rsidRDefault="00FC2CB3" w:rsidP="00FC2CB3">
            <w:pPr>
              <w:snapToGrid w:val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802" w:type="dxa"/>
            <w:gridSpan w:val="2"/>
            <w:vAlign w:val="center"/>
          </w:tcPr>
          <w:p w:rsidR="00FC2CB3" w:rsidRPr="001D72EB" w:rsidRDefault="00FC2CB3" w:rsidP="00FC2CB3">
            <w:pPr>
              <w:snapToGrid w:val="0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0.3</w:t>
            </w:r>
          </w:p>
        </w:tc>
      </w:tr>
      <w:tr w:rsidR="00FC2CB3" w:rsidRPr="001D72EB" w:rsidTr="00A50739">
        <w:trPr>
          <w:trHeight w:val="340"/>
          <w:jc w:val="center"/>
        </w:trPr>
        <w:tc>
          <w:tcPr>
            <w:tcW w:w="8110" w:type="dxa"/>
            <w:gridSpan w:val="5"/>
            <w:vAlign w:val="center"/>
          </w:tcPr>
          <w:p w:rsidR="00FC2CB3" w:rsidRPr="001D72EB" w:rsidRDefault="00FC2CB3" w:rsidP="00FC2CB3">
            <w:pPr>
              <w:snapToGrid w:val="0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期末考试</w:t>
            </w:r>
          </w:p>
        </w:tc>
        <w:tc>
          <w:tcPr>
            <w:tcW w:w="5036" w:type="dxa"/>
            <w:gridSpan w:val="4"/>
          </w:tcPr>
          <w:p w:rsidR="00FC2CB3" w:rsidRPr="001D72EB" w:rsidRDefault="00FC2CB3" w:rsidP="00FC2CB3">
            <w:pPr>
              <w:snapToGrid w:val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802" w:type="dxa"/>
            <w:gridSpan w:val="2"/>
            <w:vAlign w:val="center"/>
          </w:tcPr>
          <w:p w:rsidR="00FC2CB3" w:rsidRPr="001D72EB" w:rsidRDefault="00FC2CB3" w:rsidP="00FC2CB3">
            <w:pPr>
              <w:snapToGrid w:val="0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1D72EB">
              <w:rPr>
                <w:rFonts w:eastAsiaTheme="minorEastAsia"/>
                <w:sz w:val="21"/>
                <w:szCs w:val="21"/>
              </w:rPr>
              <w:t>0.4</w:t>
            </w:r>
          </w:p>
        </w:tc>
      </w:tr>
      <w:tr w:rsidR="00910B5A" w:rsidRPr="001D72EB" w:rsidTr="00976979">
        <w:trPr>
          <w:trHeight w:val="340"/>
          <w:jc w:val="center"/>
        </w:trPr>
        <w:tc>
          <w:tcPr>
            <w:tcW w:w="8110" w:type="dxa"/>
            <w:gridSpan w:val="5"/>
            <w:vAlign w:val="center"/>
          </w:tcPr>
          <w:p w:rsidR="00910B5A" w:rsidRPr="001D72EB" w:rsidRDefault="00910B5A" w:rsidP="00910B5A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036" w:type="dxa"/>
            <w:gridSpan w:val="4"/>
            <w:vAlign w:val="center"/>
          </w:tcPr>
          <w:p w:rsidR="00910B5A" w:rsidRPr="001D72EB" w:rsidRDefault="00910B5A" w:rsidP="00910B5A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910B5A" w:rsidRPr="001D72EB" w:rsidRDefault="00910B5A" w:rsidP="00910B5A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</w:p>
        </w:tc>
      </w:tr>
      <w:tr w:rsidR="00910B5A" w:rsidRPr="001D72EB" w:rsidTr="008A3124">
        <w:trPr>
          <w:trHeight w:val="340"/>
          <w:jc w:val="center"/>
        </w:trPr>
        <w:tc>
          <w:tcPr>
            <w:tcW w:w="13948" w:type="dxa"/>
            <w:gridSpan w:val="11"/>
            <w:vAlign w:val="center"/>
          </w:tcPr>
          <w:p w:rsidR="00910B5A" w:rsidRPr="001D72EB" w:rsidRDefault="00FC2CB3" w:rsidP="00910B5A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</w:rPr>
            </w:pPr>
            <w:r w:rsidRPr="001D72EB">
              <w:rPr>
                <w:rFonts w:eastAsiaTheme="minorEastAsia"/>
                <w:b/>
                <w:szCs w:val="21"/>
              </w:rPr>
              <w:t>大纲编写时间：</w:t>
            </w:r>
            <w:r w:rsidRPr="001D72EB">
              <w:rPr>
                <w:rFonts w:eastAsiaTheme="minorEastAsia"/>
                <w:b/>
                <w:szCs w:val="21"/>
              </w:rPr>
              <w:t>2020-09</w:t>
            </w:r>
          </w:p>
        </w:tc>
      </w:tr>
      <w:tr w:rsidR="00910B5A" w:rsidRPr="001D72EB" w:rsidTr="008A3124">
        <w:trPr>
          <w:trHeight w:val="2351"/>
          <w:jc w:val="center"/>
        </w:trPr>
        <w:tc>
          <w:tcPr>
            <w:tcW w:w="13948" w:type="dxa"/>
            <w:gridSpan w:val="11"/>
          </w:tcPr>
          <w:p w:rsidR="00910B5A" w:rsidRPr="001D72EB" w:rsidRDefault="00910B5A" w:rsidP="00910B5A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1D72EB">
              <w:rPr>
                <w:rFonts w:eastAsiaTheme="minorEastAsia"/>
                <w:b/>
                <w:szCs w:val="21"/>
                <w:lang w:eastAsia="zh-CN"/>
              </w:rPr>
              <w:t>系（部）审查意见：</w:t>
            </w:r>
          </w:p>
          <w:p w:rsidR="00910B5A" w:rsidRPr="001D72EB" w:rsidRDefault="00910B5A" w:rsidP="001D72EB">
            <w:pPr>
              <w:spacing w:after="0" w:line="360" w:lineRule="exact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1D72EB" w:rsidRPr="001D72EB" w:rsidRDefault="00711072" w:rsidP="00711072">
            <w:pPr>
              <w:wordWrap w:val="0"/>
              <w:spacing w:after="0" w:line="360" w:lineRule="exact"/>
              <w:ind w:right="84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                                                                     </w:t>
            </w:r>
            <w:r w:rsidR="001D72EB" w:rsidRPr="001D72EB">
              <w:rPr>
                <w:rFonts w:eastAsiaTheme="minorEastAsia"/>
                <w:sz w:val="21"/>
                <w:szCs w:val="21"/>
                <w:lang w:eastAsia="zh-CN"/>
              </w:rPr>
              <w:t>系（部）主任签名：</w:t>
            </w:r>
            <w:r w:rsidR="001D72EB" w:rsidRPr="001D72EB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1D72EB" w:rsidRPr="001D72EB">
              <w:rPr>
                <w:rFonts w:eastAsiaTheme="minor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7538720</wp:posOffset>
                  </wp:positionH>
                  <wp:positionV relativeFrom="paragraph">
                    <wp:posOffset>-94615</wp:posOffset>
                  </wp:positionV>
                  <wp:extent cx="714375" cy="276225"/>
                  <wp:effectExtent l="19050" t="0" r="952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2EB" w:rsidRPr="001D72EB">
              <w:rPr>
                <w:rFonts w:eastAsiaTheme="minorEastAsia"/>
                <w:sz w:val="21"/>
                <w:szCs w:val="21"/>
                <w:lang w:eastAsia="zh-CN"/>
              </w:rPr>
              <w:t xml:space="preserve">   </w:t>
            </w:r>
          </w:p>
          <w:p w:rsidR="00910B5A" w:rsidRPr="001D72EB" w:rsidRDefault="001D72EB" w:rsidP="001D72EB">
            <w:pPr>
              <w:snapToGrid w:val="0"/>
              <w:spacing w:after="0" w:line="360" w:lineRule="exact"/>
              <w:ind w:left="18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日期：</w:t>
            </w: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2020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9</w:t>
            </w:r>
            <w:r w:rsidRPr="001D72EB">
              <w:rPr>
                <w:rFonts w:eastAsiaTheme="minorEastAsia"/>
                <w:sz w:val="21"/>
                <w:szCs w:val="21"/>
                <w:lang w:eastAsia="zh-TW"/>
              </w:rPr>
              <w:t>日</w:t>
            </w:r>
            <w:r w:rsidRPr="001D72EB">
              <w:rPr>
                <w:rFonts w:eastAsiaTheme="minorEastAsia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3E2BAB" w:rsidRPr="001D72EB" w:rsidRDefault="003E2BAB" w:rsidP="001D72EB">
      <w:pPr>
        <w:spacing w:after="0" w:line="360" w:lineRule="exact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1D72EB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A5" w:rsidRDefault="000040A5" w:rsidP="00896971">
      <w:pPr>
        <w:spacing w:after="0"/>
      </w:pPr>
      <w:r>
        <w:separator/>
      </w:r>
    </w:p>
  </w:endnote>
  <w:endnote w:type="continuationSeparator" w:id="0">
    <w:p w:rsidR="000040A5" w:rsidRDefault="000040A5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A5" w:rsidRDefault="000040A5" w:rsidP="00896971">
      <w:pPr>
        <w:spacing w:after="0"/>
      </w:pPr>
      <w:r>
        <w:separator/>
      </w:r>
    </w:p>
  </w:footnote>
  <w:footnote w:type="continuationSeparator" w:id="0">
    <w:p w:rsidR="000040A5" w:rsidRDefault="000040A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0A5"/>
    <w:rsid w:val="000041EE"/>
    <w:rsid w:val="00043219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20451"/>
    <w:rsid w:val="00155E5A"/>
    <w:rsid w:val="00171228"/>
    <w:rsid w:val="00176DB6"/>
    <w:rsid w:val="001875F6"/>
    <w:rsid w:val="00192D87"/>
    <w:rsid w:val="001A4CA5"/>
    <w:rsid w:val="001B31E9"/>
    <w:rsid w:val="001D28E8"/>
    <w:rsid w:val="001D72EB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77A59"/>
    <w:rsid w:val="003A5D23"/>
    <w:rsid w:val="003B7116"/>
    <w:rsid w:val="003C66D8"/>
    <w:rsid w:val="003E2BAB"/>
    <w:rsid w:val="003E66A6"/>
    <w:rsid w:val="00411A5A"/>
    <w:rsid w:val="00414FC8"/>
    <w:rsid w:val="00457E42"/>
    <w:rsid w:val="0047089F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87829"/>
    <w:rsid w:val="005911D3"/>
    <w:rsid w:val="005B10C8"/>
    <w:rsid w:val="005F174F"/>
    <w:rsid w:val="00600E0C"/>
    <w:rsid w:val="00631FA7"/>
    <w:rsid w:val="0063410F"/>
    <w:rsid w:val="00647B86"/>
    <w:rsid w:val="0065141E"/>
    <w:rsid w:val="006544A1"/>
    <w:rsid w:val="0065651C"/>
    <w:rsid w:val="00670375"/>
    <w:rsid w:val="006E1924"/>
    <w:rsid w:val="00711072"/>
    <w:rsid w:val="00733AFF"/>
    <w:rsid w:val="00735FDE"/>
    <w:rsid w:val="00752857"/>
    <w:rsid w:val="00770F0D"/>
    <w:rsid w:val="00776AF2"/>
    <w:rsid w:val="00781F41"/>
    <w:rsid w:val="00785779"/>
    <w:rsid w:val="0079322F"/>
    <w:rsid w:val="007A154B"/>
    <w:rsid w:val="008147FF"/>
    <w:rsid w:val="00815F78"/>
    <w:rsid w:val="00825EEF"/>
    <w:rsid w:val="00825F98"/>
    <w:rsid w:val="00837BA5"/>
    <w:rsid w:val="008512DF"/>
    <w:rsid w:val="00855020"/>
    <w:rsid w:val="00885EED"/>
    <w:rsid w:val="00892ADC"/>
    <w:rsid w:val="00896971"/>
    <w:rsid w:val="008A3124"/>
    <w:rsid w:val="008B4200"/>
    <w:rsid w:val="008F6642"/>
    <w:rsid w:val="00907E3A"/>
    <w:rsid w:val="00910B5A"/>
    <w:rsid w:val="00914BA6"/>
    <w:rsid w:val="00917C66"/>
    <w:rsid w:val="00930C61"/>
    <w:rsid w:val="009349EE"/>
    <w:rsid w:val="00935F4B"/>
    <w:rsid w:val="00976979"/>
    <w:rsid w:val="009857D5"/>
    <w:rsid w:val="009A2B5C"/>
    <w:rsid w:val="009A3404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1910"/>
    <w:rsid w:val="00AE48DD"/>
    <w:rsid w:val="00AF342D"/>
    <w:rsid w:val="00B05FEC"/>
    <w:rsid w:val="00B33509"/>
    <w:rsid w:val="00BB35F5"/>
    <w:rsid w:val="00C06966"/>
    <w:rsid w:val="00C06D81"/>
    <w:rsid w:val="00C41D05"/>
    <w:rsid w:val="00C44FF3"/>
    <w:rsid w:val="00C479CB"/>
    <w:rsid w:val="00C64CAC"/>
    <w:rsid w:val="00C705DD"/>
    <w:rsid w:val="00C76FA2"/>
    <w:rsid w:val="00CA1AB8"/>
    <w:rsid w:val="00CC4A46"/>
    <w:rsid w:val="00CD2F8F"/>
    <w:rsid w:val="00CF0CC8"/>
    <w:rsid w:val="00D2640D"/>
    <w:rsid w:val="00D268B2"/>
    <w:rsid w:val="00D45246"/>
    <w:rsid w:val="00D62B41"/>
    <w:rsid w:val="00D9152A"/>
    <w:rsid w:val="00DB45CF"/>
    <w:rsid w:val="00DB5724"/>
    <w:rsid w:val="00DD1D93"/>
    <w:rsid w:val="00DF5733"/>
    <w:rsid w:val="00DF5C03"/>
    <w:rsid w:val="00E0505F"/>
    <w:rsid w:val="00E179B0"/>
    <w:rsid w:val="00E27C07"/>
    <w:rsid w:val="00E27EDA"/>
    <w:rsid w:val="00E413E8"/>
    <w:rsid w:val="00E53E23"/>
    <w:rsid w:val="00E73C66"/>
    <w:rsid w:val="00EC2295"/>
    <w:rsid w:val="00ED3FCA"/>
    <w:rsid w:val="00F04FAF"/>
    <w:rsid w:val="00F31667"/>
    <w:rsid w:val="00F4776F"/>
    <w:rsid w:val="00F617C2"/>
    <w:rsid w:val="00F641FD"/>
    <w:rsid w:val="00F96D96"/>
    <w:rsid w:val="00FA0724"/>
    <w:rsid w:val="00FC2CB3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DD610F-D230-4EE5-BD42-A06AF53E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40</cp:revision>
  <cp:lastPrinted>2017-01-05T16:24:00Z</cp:lastPrinted>
  <dcterms:created xsi:type="dcterms:W3CDTF">2020-09-09T05:02:00Z</dcterms:created>
  <dcterms:modified xsi:type="dcterms:W3CDTF">2020-09-14T08:01:00Z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